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310" w:type="dxa"/>
        <w:tblInd w:w="-431" w:type="dxa"/>
        <w:tblLook w:val="04A0" w:firstRow="1" w:lastRow="0" w:firstColumn="1" w:lastColumn="0" w:noHBand="0" w:noVBand="1"/>
      </w:tblPr>
      <w:tblGrid>
        <w:gridCol w:w="560"/>
        <w:gridCol w:w="1222"/>
        <w:gridCol w:w="3930"/>
        <w:gridCol w:w="9598"/>
      </w:tblGrid>
      <w:tr w:rsidR="00823815" w:rsidRPr="000E3813" w:rsidTr="00291053">
        <w:tc>
          <w:tcPr>
            <w:tcW w:w="418" w:type="dxa"/>
            <w:vAlign w:val="center"/>
          </w:tcPr>
          <w:p w:rsidR="00823815" w:rsidRPr="00BE3A5B" w:rsidRDefault="00823815" w:rsidP="00291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222" w:type="dxa"/>
            <w:vAlign w:val="center"/>
          </w:tcPr>
          <w:p w:rsidR="00823815" w:rsidRPr="00BE3A5B" w:rsidRDefault="00823815" w:rsidP="00291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Шифр тестовых заданий</w:t>
            </w:r>
          </w:p>
        </w:tc>
        <w:tc>
          <w:tcPr>
            <w:tcW w:w="3956" w:type="dxa"/>
            <w:vAlign w:val="center"/>
          </w:tcPr>
          <w:p w:rsidR="00823815" w:rsidRPr="00BE3A5B" w:rsidRDefault="00823815" w:rsidP="002910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области аттестации</w:t>
            </w:r>
          </w:p>
        </w:tc>
        <w:tc>
          <w:tcPr>
            <w:tcW w:w="9714" w:type="dxa"/>
            <w:vAlign w:val="center"/>
          </w:tcPr>
          <w:p w:rsidR="00823815" w:rsidRPr="00BE3A5B" w:rsidRDefault="00823815" w:rsidP="002910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823815" w:rsidRPr="000E3813" w:rsidTr="00291053">
        <w:trPr>
          <w:trHeight w:val="405"/>
        </w:trPr>
        <w:tc>
          <w:tcPr>
            <w:tcW w:w="15310" w:type="dxa"/>
            <w:gridSpan w:val="4"/>
          </w:tcPr>
          <w:p w:rsidR="00823815" w:rsidRPr="000E3813" w:rsidRDefault="00823815" w:rsidP="0029105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E3813">
              <w:rPr>
                <w:rFonts w:ascii="Times New Roman" w:hAnsi="Times New Roman" w:cs="Times New Roman"/>
                <w:b/>
                <w:bCs/>
              </w:rPr>
              <w:t>ПРОМЫШЛЕННАЯ БЕЗОПАСНОСТЬ</w:t>
            </w:r>
          </w:p>
        </w:tc>
      </w:tr>
      <w:tr w:rsidR="00823815" w:rsidRPr="000E3813" w:rsidTr="00291053">
        <w:trPr>
          <w:trHeight w:val="405"/>
        </w:trPr>
        <w:tc>
          <w:tcPr>
            <w:tcW w:w="15310" w:type="dxa"/>
            <w:gridSpan w:val="4"/>
            <w:vAlign w:val="center"/>
          </w:tcPr>
          <w:p w:rsidR="00823815" w:rsidRPr="00BE3A5B" w:rsidRDefault="00823815" w:rsidP="0029105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Б.7. Требования промышленной безопасности на объектах газораспределения и газопотребления</w:t>
            </w:r>
          </w:p>
        </w:tc>
      </w:tr>
      <w:tr w:rsidR="00823815" w:rsidRPr="000E3813" w:rsidTr="00291053">
        <w:trPr>
          <w:trHeight w:val="255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Б.7.1.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(включая техническое обслуживание, техническое диагностирование, текущий ремонт) сетей газораспределения и газопотребления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29 октября 2010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технического регламента о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2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20 ноября 2000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охраны газораспределительных сетей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4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5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приказ Ростехнадзора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95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Б.7.2.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Эксплуатация сетей газораспределения и газопотребления тепловых электрических станций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29 октября 2010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технического регламента о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9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20 ноября 2000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охраны газораспределительных сетей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6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6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10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Б.7.3.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Эксплуатация сетей газораспределения и газопотребления газотурбинных и парогазовых установок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29 октября 2010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технического регламента о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5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 Правительства Российской Федерации от 20 ноября 2000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878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Правил охраны газораспределительных сетей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8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531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703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8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25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Б.7.4.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Эксплуатация объектов, использующих сжиженные углеводородные газы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532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безопасности для объектов, использующих сжиженные углеводородные газы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2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Ростехнадзора от 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декабря 2020 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523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Ростехнадзора от 15 декабря 2020 г. № 536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промышленной безопасности при использовании оборудования, работающего под избыточным давлением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40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Б.7.5.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Проектирование, строительство, реконструкция, техническое перевооружение и капитальный ремонт сетей газораспределения и газопотребления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11 декабря 2020 г. № 519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Требования к производству сварочных работ на опасных производственных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4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20 ноября 2000 г. № 878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Об утверждении Правил охраны газораспределительных сетей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31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 октября 2010 г. № 870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Об утверждении технического регламента о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19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сетей газораспределения и газопотребления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1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62.13330.2011*. Свод правил. Газораспределительные системы. Актуализированная редакция СНиП 42-01-2002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. (Утвержден приказом Минрегиона России от 27 декабря 2010 г. № 780)</w:t>
            </w:r>
          </w:p>
        </w:tc>
      </w:tr>
      <w:tr w:rsidR="00823815" w:rsidRPr="000E3813" w:rsidTr="00291053">
        <w:trPr>
          <w:trHeight w:val="28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. (Утвержден приказом Минстроя России от 30 декабря 2016 г. № 1034/пр)</w:t>
            </w:r>
          </w:p>
        </w:tc>
      </w:tr>
      <w:tr w:rsidR="00823815" w:rsidRPr="000E3813" w:rsidTr="00291053">
        <w:trPr>
          <w:trHeight w:val="236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18.13330.2019. Производственные объекты. Планировочная организация земельного участка (Генеральные планы промышленных предприятий). СНиП II-89-80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25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42-101-2003. Свод правил по проектированию и строительству. Общие положения по проектированию и строительству газораспределительных систем из металлических и полиэтиленовых труб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.  (Одобрен постановлением Госстроя России от 26 июня 2003 г. № 112)</w:t>
            </w:r>
          </w:p>
        </w:tc>
      </w:tr>
      <w:tr w:rsidR="00823815" w:rsidRPr="000E3813" w:rsidTr="00291053">
        <w:trPr>
          <w:trHeight w:val="180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42-102-2004. Проектирование и строительство газопроводов из металлических труб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. (Одобрен письмом Госстроя России от 15 апреля 2004 г. № ЛБ-2341/9)</w:t>
            </w:r>
          </w:p>
        </w:tc>
      </w:tr>
      <w:tr w:rsidR="00823815" w:rsidRPr="000E3813" w:rsidTr="00291053">
        <w:trPr>
          <w:trHeight w:val="694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56" w:type="dxa"/>
            <w:vMerge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СП 42-103-2003. Проектирование и строительство газопроводов из полиэтиленовых труб и реконструкция изношенных газопроводов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. (Одобрен постановлением Госстроя России от 26 ноября 2003 г. № 195</w:t>
            </w:r>
          </w:p>
        </w:tc>
      </w:tr>
      <w:tr w:rsidR="00823815" w:rsidRPr="000E3813" w:rsidTr="00291053">
        <w:trPr>
          <w:trHeight w:val="225"/>
        </w:trPr>
        <w:tc>
          <w:tcPr>
            <w:tcW w:w="418" w:type="dxa"/>
            <w:vMerge w:val="restart"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Б.7.6.</w:t>
            </w:r>
          </w:p>
        </w:tc>
        <w:tc>
          <w:tcPr>
            <w:tcW w:w="3956" w:type="dxa"/>
            <w:vMerge w:val="restart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Эксплуатация автогазозаправочных станций газомоторного топлива</w:t>
            </w: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15 декабря 2020 г. № 530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Федеральных норм и правил в области промышленной безопасности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автогазозаправочных станций газомоторного топлива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3815" w:rsidRPr="000E3813" w:rsidTr="00291053">
        <w:trPr>
          <w:trHeight w:val="135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0E3813" w:rsidRDefault="00823815" w:rsidP="002910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6" w:type="dxa"/>
            <w:vMerge/>
          </w:tcPr>
          <w:p w:rsidR="00823815" w:rsidRPr="00B97390" w:rsidRDefault="00823815" w:rsidP="00291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 xml:space="preserve">приказ Ростехнадзора от 8 декабря 2020 г. № 503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23815" w:rsidRPr="000E3813" w:rsidTr="00291053">
        <w:trPr>
          <w:trHeight w:val="453"/>
        </w:trPr>
        <w:tc>
          <w:tcPr>
            <w:tcW w:w="418" w:type="dxa"/>
            <w:vMerge/>
          </w:tcPr>
          <w:p w:rsidR="00823815" w:rsidRPr="000E3813" w:rsidRDefault="00823815" w:rsidP="0029105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vMerge/>
          </w:tcPr>
          <w:p w:rsidR="00823815" w:rsidRPr="000E3813" w:rsidRDefault="00823815" w:rsidP="0029105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56" w:type="dxa"/>
            <w:vMerge/>
          </w:tcPr>
          <w:p w:rsidR="00823815" w:rsidRPr="00B97390" w:rsidRDefault="00823815" w:rsidP="002910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14" w:type="dxa"/>
          </w:tcPr>
          <w:p w:rsidR="00823815" w:rsidRPr="00BE3A5B" w:rsidRDefault="00823815" w:rsidP="00291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E3A5B">
              <w:rPr>
                <w:rFonts w:ascii="Times New Roman" w:hAnsi="Times New Roman" w:cs="Times New Roman"/>
                <w:sz w:val="24"/>
                <w:szCs w:val="24"/>
              </w:rPr>
              <w:t>ТР ТС 012/2011. Технический регламент Таможенного союза. О безопасности оборудования для работы во взрывоопасных средах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23815" w:rsidRPr="000E3813" w:rsidRDefault="00823815" w:rsidP="00823815">
      <w:pPr>
        <w:rPr>
          <w:rFonts w:ascii="Times New Roman" w:hAnsi="Times New Roman" w:cs="Times New Roman"/>
        </w:rPr>
      </w:pPr>
    </w:p>
    <w:p w:rsidR="00823815" w:rsidRDefault="00823815">
      <w:bookmarkStart w:id="0" w:name="_GoBack"/>
      <w:bookmarkEnd w:id="0"/>
    </w:p>
    <w:sectPr w:rsidR="00823815" w:rsidSect="00BE3A5B">
      <w:headerReference w:type="default" r:id="rId5"/>
      <w:footerReference w:type="default" r:id="rId6"/>
      <w:pgSz w:w="16838" w:h="11906" w:orient="landscape"/>
      <w:pgMar w:top="993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EA" w:rsidRDefault="00823815">
    <w:pPr>
      <w:pStyle w:val="a7"/>
      <w:jc w:val="center"/>
    </w:pPr>
  </w:p>
  <w:p w:rsidR="00BC3AEA" w:rsidRDefault="00823815">
    <w:pPr>
      <w:pStyle w:val="a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82392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E3A5B" w:rsidRPr="00BE3A5B" w:rsidRDefault="00823815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E3A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3A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E3A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E3A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3A5B" w:rsidRDefault="0082381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1468F"/>
    <w:multiLevelType w:val="hybridMultilevel"/>
    <w:tmpl w:val="539C04C2"/>
    <w:lvl w:ilvl="0" w:tplc="6C82180E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815"/>
    <w:rsid w:val="00823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AC142-CB5E-4B90-9D37-64AD2B34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8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2381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23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3815"/>
  </w:style>
  <w:style w:type="paragraph" w:styleId="a7">
    <w:name w:val="footer"/>
    <w:basedOn w:val="a"/>
    <w:link w:val="a8"/>
    <w:uiPriority w:val="99"/>
    <w:unhideWhenUsed/>
    <w:rsid w:val="00823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3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5263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Хабирова</dc:creator>
  <cp:keywords/>
  <dc:description/>
  <cp:lastModifiedBy>Марина Хабирова</cp:lastModifiedBy>
  <cp:revision>1</cp:revision>
  <dcterms:created xsi:type="dcterms:W3CDTF">2024-07-29T15:05:00Z</dcterms:created>
  <dcterms:modified xsi:type="dcterms:W3CDTF">2024-07-29T15:05:00Z</dcterms:modified>
</cp:coreProperties>
</file>