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Правила по</w:t>
      </w:r>
      <w:r>
        <w:rPr>
          <w:rFonts w:hAnsi="Times New Roman" w:cs="Times New Roman"/>
          <w:b/>
          <w:bCs/>
          <w:color w:val="000000"/>
          <w:sz w:val="24"/>
          <w:szCs w:val="24"/>
        </w:rPr>
        <w:t> </w:t>
      </w:r>
      <w:r>
        <w:rPr>
          <w:rFonts w:hAnsi="Times New Roman" w:cs="Times New Roman"/>
          <w:b/>
          <w:bCs/>
          <w:color w:val="000000"/>
          <w:sz w:val="24"/>
          <w:szCs w:val="24"/>
        </w:rPr>
        <w:t>охране труда в</w:t>
      </w:r>
      <w:r>
        <w:rPr>
          <w:rFonts w:hAnsi="Times New Roman" w:cs="Times New Roman"/>
          <w:b/>
          <w:bCs/>
          <w:color w:val="000000"/>
          <w:sz w:val="24"/>
          <w:szCs w:val="24"/>
        </w:rPr>
        <w:t> </w:t>
      </w:r>
      <w:r>
        <w:rPr>
          <w:rFonts w:hAnsi="Times New Roman" w:cs="Times New Roman"/>
          <w:b/>
          <w:bCs/>
          <w:color w:val="000000"/>
          <w:sz w:val="24"/>
          <w:szCs w:val="24"/>
        </w:rPr>
        <w:t>строительной организации</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1. Общие положения </w:t>
      </w:r>
    </w:p>
    <w:p>
      <w:pPr>
        <w:spacing w:line="240" w:lineRule="auto"/>
        <w:rPr>
          <w:rFonts w:hAnsi="Times New Roman" w:cs="Times New Roman"/>
          <w:color w:val="000000"/>
          <w:sz w:val="24"/>
          <w:szCs w:val="24"/>
        </w:rPr>
      </w:pPr>
      <w:r>
        <w:rPr>
          <w:rFonts w:hAnsi="Times New Roman" w:cs="Times New Roman"/>
          <w:color w:val="000000"/>
          <w:sz w:val="24"/>
          <w:szCs w:val="24"/>
        </w:rPr>
        <w:t>1.1. Правила по охране труда в ___________ (далее — Правила) устанавливают требования охраны труда в строительной организации при проведении основных операций и работ в ____________.</w:t>
      </w:r>
    </w:p>
    <w:p>
      <w:pPr>
        <w:spacing w:line="240" w:lineRule="auto"/>
        <w:rPr>
          <w:rFonts w:hAnsi="Times New Roman" w:cs="Times New Roman"/>
          <w:color w:val="000000"/>
          <w:sz w:val="24"/>
          <w:szCs w:val="24"/>
        </w:rPr>
      </w:pPr>
      <w:r>
        <w:rPr>
          <w:rFonts w:hAnsi="Times New Roman" w:cs="Times New Roman"/>
          <w:color w:val="000000"/>
          <w:sz w:val="24"/>
          <w:szCs w:val="24"/>
        </w:rPr>
        <w:t>1.2. Требования Правил обязательны для исполнения всеми работниками ___________ независимо от специальности, квалификации и стажа работы.</w:t>
      </w:r>
    </w:p>
    <w:p>
      <w:pPr>
        <w:spacing w:line="240" w:lineRule="auto"/>
        <w:rPr>
          <w:rFonts w:hAnsi="Times New Roman" w:cs="Times New Roman"/>
          <w:color w:val="000000"/>
          <w:sz w:val="24"/>
          <w:szCs w:val="24"/>
        </w:rPr>
      </w:pPr>
      <w:r>
        <w:rPr>
          <w:rFonts w:hAnsi="Times New Roman" w:cs="Times New Roman"/>
          <w:color w:val="000000"/>
          <w:sz w:val="24"/>
          <w:szCs w:val="24"/>
        </w:rPr>
        <w:t>1.3. В случае применения материалов, технологической оснастки и оборудования,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нормативные требования охраны труда, и требованиями технической (эксплуатационной) документации организации-изготовителя.</w:t>
      </w:r>
    </w:p>
    <w:p>
      <w:pPr>
        <w:spacing w:line="240" w:lineRule="auto"/>
        <w:rPr>
          <w:rFonts w:hAnsi="Times New Roman" w:cs="Times New Roman"/>
          <w:color w:val="000000"/>
          <w:sz w:val="24"/>
          <w:szCs w:val="24"/>
        </w:rPr>
      </w:pPr>
      <w:r>
        <w:rPr>
          <w:rFonts w:hAnsi="Times New Roman" w:cs="Times New Roman"/>
          <w:color w:val="000000"/>
          <w:sz w:val="24"/>
          <w:szCs w:val="24"/>
        </w:rPr>
        <w:t>1.4. Директор ___________ обеспечивает:</w:t>
      </w:r>
    </w:p>
    <w:p>
      <w:pPr>
        <w:spacing w:line="240" w:lineRule="auto"/>
        <w:rPr>
          <w:rFonts w:hAnsi="Times New Roman" w:cs="Times New Roman"/>
          <w:color w:val="000000"/>
          <w:sz w:val="24"/>
          <w:szCs w:val="24"/>
        </w:rPr>
      </w:pPr>
      <w:r>
        <w:rPr>
          <w:rFonts w:hAnsi="Times New Roman" w:cs="Times New Roman"/>
          <w:color w:val="000000"/>
          <w:sz w:val="24"/>
          <w:szCs w:val="24"/>
        </w:rPr>
        <w:t>1) используемые им движущиеся машины и механизмы, подвижные части технологического оборудования, передвигающиеся заготовки и строительные материалы;</w:t>
      </w:r>
    </w:p>
    <w:p>
      <w:pPr>
        <w:spacing w:line="240" w:lineRule="auto"/>
        <w:rPr>
          <w:rFonts w:hAnsi="Times New Roman" w:cs="Times New Roman"/>
          <w:color w:val="000000"/>
          <w:sz w:val="24"/>
          <w:szCs w:val="24"/>
        </w:rPr>
      </w:pPr>
      <w:r>
        <w:rPr>
          <w:rFonts w:hAnsi="Times New Roman" w:cs="Times New Roman"/>
          <w:color w:val="000000"/>
          <w:sz w:val="24"/>
          <w:szCs w:val="24"/>
        </w:rPr>
        <w:t>2) опрокидывание машин;</w:t>
      </w:r>
    </w:p>
    <w:p>
      <w:pPr>
        <w:spacing w:line="240" w:lineRule="auto"/>
        <w:rPr>
          <w:rFonts w:hAnsi="Times New Roman" w:cs="Times New Roman"/>
          <w:color w:val="000000"/>
          <w:sz w:val="24"/>
          <w:szCs w:val="24"/>
        </w:rPr>
      </w:pPr>
      <w:r>
        <w:rPr>
          <w:rFonts w:hAnsi="Times New Roman" w:cs="Times New Roman"/>
          <w:color w:val="000000"/>
          <w:sz w:val="24"/>
          <w:szCs w:val="24"/>
        </w:rPr>
        <w:t>3) неустойчивое состояния сооружения, объекта, опалубки и поддерживающих креплений;</w:t>
      </w:r>
    </w:p>
    <w:p>
      <w:pPr>
        <w:spacing w:line="240" w:lineRule="auto"/>
        <w:rPr>
          <w:rFonts w:hAnsi="Times New Roman" w:cs="Times New Roman"/>
          <w:color w:val="000000"/>
          <w:sz w:val="24"/>
          <w:szCs w:val="24"/>
        </w:rPr>
      </w:pPr>
      <w:r>
        <w:rPr>
          <w:rFonts w:hAnsi="Times New Roman" w:cs="Times New Roman"/>
          <w:color w:val="000000"/>
          <w:sz w:val="24"/>
          <w:szCs w:val="24"/>
        </w:rPr>
        <w:t>4) высокие ветровые нагрузки;</w:t>
      </w:r>
    </w:p>
    <w:p>
      <w:pPr>
        <w:spacing w:line="240" w:lineRule="auto"/>
        <w:rPr>
          <w:rFonts w:hAnsi="Times New Roman" w:cs="Times New Roman"/>
          <w:color w:val="000000"/>
          <w:sz w:val="24"/>
          <w:szCs w:val="24"/>
        </w:rPr>
      </w:pPr>
      <w:r>
        <w:rPr>
          <w:rFonts w:hAnsi="Times New Roman" w:cs="Times New Roman"/>
          <w:color w:val="000000"/>
          <w:sz w:val="24"/>
          <w:szCs w:val="24"/>
        </w:rPr>
        <w:t>5) падающие куски породы, предметы и материалы, самопроизвольно обрушающиеся конструкции зданий и сооружений и их элементы, оборудование, горные породы и грунты;</w:t>
      </w:r>
    </w:p>
    <w:p>
      <w:pPr>
        <w:spacing w:line="240" w:lineRule="auto"/>
        <w:rPr>
          <w:rFonts w:hAnsi="Times New Roman" w:cs="Times New Roman"/>
          <w:color w:val="000000"/>
          <w:sz w:val="24"/>
          <w:szCs w:val="24"/>
        </w:rPr>
      </w:pPr>
      <w:r>
        <w:rPr>
          <w:rFonts w:hAnsi="Times New Roman" w:cs="Times New Roman"/>
          <w:color w:val="000000"/>
          <w:sz w:val="24"/>
          <w:szCs w:val="24"/>
        </w:rPr>
        <w:t>6) наличие острой кромки, углов, торчащих штырей;</w:t>
      </w:r>
    </w:p>
    <w:p>
      <w:pPr>
        <w:spacing w:line="240" w:lineRule="auto"/>
        <w:rPr>
          <w:rFonts w:hAnsi="Times New Roman" w:cs="Times New Roman"/>
          <w:color w:val="000000"/>
          <w:sz w:val="24"/>
          <w:szCs w:val="24"/>
        </w:rPr>
      </w:pPr>
      <w:r>
        <w:rPr>
          <w:rFonts w:hAnsi="Times New Roman" w:cs="Times New Roman"/>
          <w:color w:val="000000"/>
          <w:sz w:val="24"/>
          <w:szCs w:val="24"/>
        </w:rPr>
        <w:t>7) работы на высоте;</w:t>
      </w:r>
    </w:p>
    <w:p>
      <w:pPr>
        <w:spacing w:line="240" w:lineRule="auto"/>
        <w:rPr>
          <w:rFonts w:hAnsi="Times New Roman" w:cs="Times New Roman"/>
          <w:color w:val="000000"/>
          <w:sz w:val="24"/>
          <w:szCs w:val="24"/>
        </w:rPr>
      </w:pPr>
      <w:r>
        <w:rPr>
          <w:rFonts w:hAnsi="Times New Roman" w:cs="Times New Roman"/>
          <w:color w:val="000000"/>
          <w:sz w:val="24"/>
          <w:szCs w:val="24"/>
        </w:rPr>
        <w:t>8) опасность, связанная с выбросом пыли и вредных веществ;</w:t>
      </w:r>
    </w:p>
    <w:p>
      <w:pPr>
        <w:spacing w:line="240" w:lineRule="auto"/>
        <w:rPr>
          <w:rFonts w:hAnsi="Times New Roman" w:cs="Times New Roman"/>
          <w:color w:val="000000"/>
          <w:sz w:val="24"/>
          <w:szCs w:val="24"/>
        </w:rPr>
      </w:pPr>
      <w:r>
        <w:rPr>
          <w:rFonts w:hAnsi="Times New Roman" w:cs="Times New Roman"/>
          <w:color w:val="000000"/>
          <w:sz w:val="24"/>
          <w:szCs w:val="24"/>
        </w:rPr>
        <w:t>9) опасность, связанная с воздействием шума, в том числе опасность, связанная с возможностью не услышать звуковой сигнал об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10) опасность недостаточной освещенности или повышенной яркости света в рабочей зоне;</w:t>
      </w:r>
    </w:p>
    <w:p>
      <w:pPr>
        <w:spacing w:line="240" w:lineRule="auto"/>
        <w:rPr>
          <w:rFonts w:hAnsi="Times New Roman" w:cs="Times New Roman"/>
          <w:color w:val="000000"/>
          <w:sz w:val="24"/>
          <w:szCs w:val="24"/>
        </w:rPr>
      </w:pPr>
      <w:r>
        <w:rPr>
          <w:rFonts w:hAnsi="Times New Roman" w:cs="Times New Roman"/>
          <w:color w:val="000000"/>
          <w:sz w:val="24"/>
          <w:szCs w:val="24"/>
        </w:rPr>
        <w:t>11) опасность воздействия пониженных или повышенных температур воздуха;</w:t>
      </w:r>
    </w:p>
    <w:p>
      <w:pPr>
        <w:spacing w:line="240" w:lineRule="auto"/>
        <w:rPr>
          <w:rFonts w:hAnsi="Times New Roman" w:cs="Times New Roman"/>
          <w:color w:val="000000"/>
          <w:sz w:val="24"/>
          <w:szCs w:val="24"/>
        </w:rPr>
      </w:pPr>
      <w:r>
        <w:rPr>
          <w:rFonts w:hAnsi="Times New Roman" w:cs="Times New Roman"/>
          <w:color w:val="000000"/>
          <w:sz w:val="24"/>
          <w:szCs w:val="24"/>
        </w:rPr>
        <w:t>12) опасность поражения током.</w:t>
      </w:r>
    </w:p>
    <w:p>
      <w:pPr>
        <w:spacing w:line="240" w:lineRule="auto"/>
        <w:rPr>
          <w:rFonts w:hAnsi="Times New Roman" w:cs="Times New Roman"/>
          <w:color w:val="000000"/>
          <w:sz w:val="24"/>
          <w:szCs w:val="24"/>
        </w:rPr>
      </w:pPr>
      <w:r>
        <w:rPr>
          <w:rFonts w:hAnsi="Times New Roman" w:cs="Times New Roman"/>
          <w:color w:val="000000"/>
          <w:sz w:val="24"/>
          <w:szCs w:val="24"/>
        </w:rPr>
        <w:t>1.5. К опасным зонам с постоянным присутствием опасных производственных факторов в строительном производстве, отражаемым в организационно-технологической документации на строительное производство, относятся:</w:t>
      </w:r>
    </w:p>
    <w:p>
      <w:pPr>
        <w:spacing w:line="240" w:lineRule="auto"/>
        <w:rPr>
          <w:rFonts w:hAnsi="Times New Roman" w:cs="Times New Roman"/>
          <w:color w:val="000000"/>
          <w:sz w:val="24"/>
          <w:szCs w:val="24"/>
        </w:rPr>
      </w:pPr>
      <w:r>
        <w:rPr>
          <w:rFonts w:hAnsi="Times New Roman" w:cs="Times New Roman"/>
          <w:color w:val="000000"/>
          <w:sz w:val="24"/>
          <w:szCs w:val="24"/>
        </w:rPr>
        <w:t>1) места на расстоянии ближе 2 м от неизолированных токоведущих частей электроустановок;</w:t>
      </w:r>
    </w:p>
    <w:p>
      <w:pPr>
        <w:spacing w:line="240" w:lineRule="auto"/>
        <w:rPr>
          <w:rFonts w:hAnsi="Times New Roman" w:cs="Times New Roman"/>
          <w:color w:val="000000"/>
          <w:sz w:val="24"/>
          <w:szCs w:val="24"/>
        </w:rPr>
      </w:pPr>
      <w:r>
        <w:rPr>
          <w:rFonts w:hAnsi="Times New Roman" w:cs="Times New Roman"/>
          <w:color w:val="000000"/>
          <w:sz w:val="24"/>
          <w:szCs w:val="24"/>
        </w:rPr>
        <w:t>2) места на расстоянии ближе 2 м от неогражденных (отсутствие защитных ограждений) перепадов по высоте 1,8 м и более либо при высоте защитных ограждений менее 1,1 м.</w:t>
      </w:r>
    </w:p>
    <w:p>
      <w:pPr>
        <w:spacing w:line="240" w:lineRule="auto"/>
        <w:rPr>
          <w:rFonts w:hAnsi="Times New Roman" w:cs="Times New Roman"/>
          <w:color w:val="000000"/>
          <w:sz w:val="24"/>
          <w:szCs w:val="24"/>
        </w:rPr>
      </w:pPr>
      <w:r>
        <w:rPr>
          <w:rFonts w:hAnsi="Times New Roman" w:cs="Times New Roman"/>
          <w:color w:val="000000"/>
          <w:sz w:val="24"/>
          <w:szCs w:val="24"/>
        </w:rPr>
        <w:t>К опасным зонам с возможным воздействием опасных производственных факторов относятся:</w:t>
      </w:r>
    </w:p>
    <w:p>
      <w:pPr>
        <w:spacing w:line="240" w:lineRule="auto"/>
        <w:rPr>
          <w:rFonts w:hAnsi="Times New Roman" w:cs="Times New Roman"/>
          <w:color w:val="000000"/>
          <w:sz w:val="24"/>
          <w:szCs w:val="24"/>
        </w:rPr>
      </w:pPr>
      <w:r>
        <w:rPr>
          <w:rFonts w:hAnsi="Times New Roman" w:cs="Times New Roman"/>
          <w:color w:val="000000"/>
          <w:sz w:val="24"/>
          <w:szCs w:val="24"/>
        </w:rPr>
        <w:t>1) участки территории строящегося здания (сооружения);</w:t>
      </w:r>
    </w:p>
    <w:p>
      <w:pPr>
        <w:spacing w:line="240" w:lineRule="auto"/>
        <w:rPr>
          <w:rFonts w:hAnsi="Times New Roman" w:cs="Times New Roman"/>
          <w:color w:val="000000"/>
          <w:sz w:val="24"/>
          <w:szCs w:val="24"/>
        </w:rPr>
      </w:pPr>
      <w:r>
        <w:rPr>
          <w:rFonts w:hAnsi="Times New Roman" w:cs="Times New Roman"/>
          <w:color w:val="000000"/>
          <w:sz w:val="24"/>
          <w:szCs w:val="24"/>
        </w:rPr>
        <w:t>2) этажи (ярусы) зданий и сооружений, над которыми происходит монтаж (демонтаж) конструкций или оборудования;</w:t>
      </w:r>
    </w:p>
    <w:p>
      <w:pPr>
        <w:spacing w:line="240" w:lineRule="auto"/>
        <w:rPr>
          <w:rFonts w:hAnsi="Times New Roman" w:cs="Times New Roman"/>
          <w:color w:val="000000"/>
          <w:sz w:val="24"/>
          <w:szCs w:val="24"/>
        </w:rPr>
      </w:pPr>
      <w:r>
        <w:rPr>
          <w:rFonts w:hAnsi="Times New Roman" w:cs="Times New Roman"/>
          <w:color w:val="000000"/>
          <w:sz w:val="24"/>
          <w:szCs w:val="24"/>
        </w:rPr>
        <w:t>3) зоны перемещения машин, оборудования или их частей, рабочих органов;</w:t>
      </w:r>
    </w:p>
    <w:p>
      <w:pPr>
        <w:spacing w:line="240" w:lineRule="auto"/>
        <w:rPr>
          <w:rFonts w:hAnsi="Times New Roman" w:cs="Times New Roman"/>
          <w:color w:val="000000"/>
          <w:sz w:val="24"/>
          <w:szCs w:val="24"/>
        </w:rPr>
      </w:pPr>
      <w:r>
        <w:rPr>
          <w:rFonts w:hAnsi="Times New Roman" w:cs="Times New Roman"/>
          <w:color w:val="000000"/>
          <w:sz w:val="24"/>
          <w:szCs w:val="24"/>
        </w:rPr>
        <w:t>4) места, над которыми происходит перемещение грузов кранами.</w:t>
      </w:r>
    </w:p>
    <w:p>
      <w:pPr>
        <w:spacing w:line="240" w:lineRule="auto"/>
        <w:rPr>
          <w:rFonts w:hAnsi="Times New Roman" w:cs="Times New Roman"/>
          <w:color w:val="000000"/>
          <w:sz w:val="24"/>
          <w:szCs w:val="24"/>
        </w:rPr>
      </w:pPr>
      <w:r>
        <w:rPr>
          <w:rFonts w:hAnsi="Times New Roman" w:cs="Times New Roman"/>
          <w:color w:val="000000"/>
          <w:sz w:val="24"/>
          <w:szCs w:val="24"/>
        </w:rPr>
        <w:t>1.6. При организации выполнения работ, связанных с воздействием на работников вредных и (или) опасных производственных факторов, руководитель структурного подразделения обязан принять меры по их исключению или снижению до уровней допустимого воздействия, установленных требованиями соответствующих нормативных правовых актов.</w:t>
      </w:r>
    </w:p>
    <w:p>
      <w:pPr>
        <w:spacing w:line="240" w:lineRule="auto"/>
        <w:rPr>
          <w:rFonts w:hAnsi="Times New Roman" w:cs="Times New Roman"/>
          <w:color w:val="000000"/>
          <w:sz w:val="24"/>
          <w:szCs w:val="24"/>
        </w:rPr>
      </w:pPr>
      <w:r>
        <w:rPr>
          <w:rFonts w:hAnsi="Times New Roman" w:cs="Times New Roman"/>
          <w:color w:val="000000"/>
          <w:sz w:val="24"/>
          <w:szCs w:val="24"/>
        </w:rPr>
        <w:t>При невозможности исключения или снижения уровней вредных и (или) опасных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средствами индивидуальной и коллективной защиты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1.7. Руководители структурных подразделений, исходя из оценки уровня профессионального риска, вправе устанавливать дополнительные требования безопасности, не противоречащие данным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2. Основные понятия </w:t>
      </w:r>
    </w:p>
    <w:p>
      <w:pPr>
        <w:spacing w:line="240" w:lineRule="auto"/>
        <w:rPr>
          <w:rFonts w:hAnsi="Times New Roman" w:cs="Times New Roman"/>
          <w:color w:val="000000"/>
          <w:sz w:val="24"/>
          <w:szCs w:val="24"/>
        </w:rPr>
      </w:pPr>
      <w:r>
        <w:rPr>
          <w:rFonts w:hAnsi="Times New Roman" w:cs="Times New Roman"/>
          <w:b/>
          <w:bCs/>
          <w:color w:val="000000"/>
          <w:sz w:val="24"/>
          <w:szCs w:val="24"/>
        </w:rPr>
        <w:t>Охрана труда</w:t>
      </w:r>
      <w:r>
        <w:rPr>
          <w:rFonts w:hAnsi="Times New Roman" w:cs="Times New Roman"/>
          <w:color w:val="000000"/>
          <w:sz w:val="24"/>
          <w:szCs w:val="24"/>
        </w:rPr>
        <w:t>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pPr>
        <w:spacing w:line="240" w:lineRule="auto"/>
        <w:rPr>
          <w:rFonts w:hAnsi="Times New Roman" w:cs="Times New Roman"/>
          <w:color w:val="000000"/>
          <w:sz w:val="24"/>
          <w:szCs w:val="24"/>
        </w:rPr>
      </w:pPr>
      <w:r>
        <w:rPr>
          <w:rFonts w:hAnsi="Times New Roman" w:cs="Times New Roman"/>
          <w:b/>
          <w:bCs/>
          <w:color w:val="000000"/>
          <w:sz w:val="24"/>
          <w:szCs w:val="24"/>
        </w:rPr>
        <w:t>Условия труда</w:t>
      </w:r>
      <w:r>
        <w:rPr>
          <w:rFonts w:hAnsi="Times New Roman" w:cs="Times New Roman"/>
          <w:color w:val="000000"/>
          <w:sz w:val="24"/>
          <w:szCs w:val="24"/>
        </w:rPr>
        <w:t> — совокупность факторов производственной среды и трудового процесса, оказывающих влияние на работоспособность и здоровье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Безопасные условия труда</w:t>
      </w:r>
      <w:r>
        <w:rPr>
          <w:rFonts w:hAnsi="Times New Roman" w:cs="Times New Roman"/>
          <w:color w:val="000000"/>
          <w:sz w:val="24"/>
          <w:szCs w:val="24"/>
        </w:rPr>
        <w:t>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pPr>
        <w:spacing w:line="240" w:lineRule="auto"/>
        <w:rPr>
          <w:rFonts w:hAnsi="Times New Roman" w:cs="Times New Roman"/>
          <w:color w:val="000000"/>
          <w:sz w:val="24"/>
          <w:szCs w:val="24"/>
        </w:rPr>
      </w:pPr>
      <w:r>
        <w:rPr>
          <w:rFonts w:hAnsi="Times New Roman" w:cs="Times New Roman"/>
          <w:b/>
          <w:bCs/>
          <w:color w:val="000000"/>
          <w:sz w:val="24"/>
          <w:szCs w:val="24"/>
        </w:rPr>
        <w:t>Вредный производственный фактор</w:t>
      </w:r>
      <w:r>
        <w:rPr>
          <w:rFonts w:hAnsi="Times New Roman" w:cs="Times New Roman"/>
          <w:color w:val="000000"/>
          <w:sz w:val="24"/>
          <w:szCs w:val="24"/>
        </w:rPr>
        <w:t> — фактор производственной среды или трудового процесса, воздействие которого может привести к профессиональному заболеванию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Опасный производственный фактор</w:t>
      </w:r>
      <w:r>
        <w:rPr>
          <w:rFonts w:hAnsi="Times New Roman" w:cs="Times New Roman"/>
          <w:color w:val="000000"/>
          <w:sz w:val="24"/>
          <w:szCs w:val="24"/>
        </w:rPr>
        <w:t> — фактор производственной среды или трудового процесса, воздействие которого может привести к травме или смерти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Опасность</w:t>
      </w:r>
      <w:r>
        <w:rPr>
          <w:rFonts w:hAnsi="Times New Roman" w:cs="Times New Roman"/>
          <w:color w:val="000000"/>
          <w:sz w:val="24"/>
          <w:szCs w:val="24"/>
        </w:rPr>
        <w:t> — потенциальный источник нанесения вреда, представляющий угрозу жизни и (или) здоровью работника в процессе трудовой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Рабочее место</w:t>
      </w:r>
      <w:r>
        <w:rPr>
          <w:rFonts w:hAnsi="Times New Roman" w:cs="Times New Roman"/>
          <w:color w:val="000000"/>
          <w:sz w:val="24"/>
          <w:szCs w:val="24"/>
        </w:rPr>
        <w:t> — место, где работник должен находиться или куда ему необходимо прибыть в связи с его работой и которое прямо или косвенно находится под контролем руководителя подразделения. Общие требования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pPr>
        <w:spacing w:line="240" w:lineRule="auto"/>
        <w:rPr>
          <w:rFonts w:hAnsi="Times New Roman" w:cs="Times New Roman"/>
          <w:color w:val="000000"/>
          <w:sz w:val="24"/>
          <w:szCs w:val="24"/>
        </w:rPr>
      </w:pPr>
      <w:r>
        <w:rPr>
          <w:rFonts w:hAnsi="Times New Roman" w:cs="Times New Roman"/>
          <w:b/>
          <w:bCs/>
          <w:color w:val="000000"/>
          <w:sz w:val="24"/>
          <w:szCs w:val="24"/>
        </w:rPr>
        <w:t>Средство индивидуальной защиты</w:t>
      </w:r>
      <w:r>
        <w:rPr>
          <w:rFonts w:hAnsi="Times New Roman" w:cs="Times New Roman"/>
          <w:color w:val="000000"/>
          <w:sz w:val="24"/>
          <w:szCs w:val="24"/>
        </w:rPr>
        <w:t>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pPr>
        <w:spacing w:line="240" w:lineRule="auto"/>
        <w:rPr>
          <w:rFonts w:hAnsi="Times New Roman" w:cs="Times New Roman"/>
          <w:color w:val="000000"/>
          <w:sz w:val="24"/>
          <w:szCs w:val="24"/>
        </w:rPr>
      </w:pPr>
      <w:r>
        <w:rPr>
          <w:rFonts w:hAnsi="Times New Roman" w:cs="Times New Roman"/>
          <w:b/>
          <w:bCs/>
          <w:color w:val="000000"/>
          <w:sz w:val="24"/>
          <w:szCs w:val="24"/>
        </w:rPr>
        <w:t>Средства коллективной защиты</w:t>
      </w:r>
      <w:r>
        <w:rPr>
          <w:rFonts w:hAnsi="Times New Roman" w:cs="Times New Roman"/>
          <w:color w:val="000000"/>
          <w:sz w:val="24"/>
          <w:szCs w:val="24"/>
        </w:rPr>
        <w:t>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b/>
          <w:bCs/>
          <w:color w:val="000000"/>
          <w:sz w:val="24"/>
          <w:szCs w:val="24"/>
        </w:rPr>
        <w:t>Производственная деятельность</w:t>
      </w:r>
      <w:r>
        <w:rPr>
          <w:rFonts w:hAnsi="Times New Roman" w:cs="Times New Roman"/>
          <w:color w:val="000000"/>
          <w:sz w:val="24"/>
          <w:szCs w:val="24"/>
        </w:rPr>
        <w:t>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pPr>
        <w:spacing w:line="240" w:lineRule="auto"/>
        <w:rPr>
          <w:rFonts w:hAnsi="Times New Roman" w:cs="Times New Roman"/>
          <w:color w:val="000000"/>
          <w:sz w:val="24"/>
          <w:szCs w:val="24"/>
        </w:rPr>
      </w:pPr>
      <w:r>
        <w:rPr>
          <w:rFonts w:hAnsi="Times New Roman" w:cs="Times New Roman"/>
          <w:b/>
          <w:bCs/>
          <w:color w:val="000000"/>
          <w:sz w:val="24"/>
          <w:szCs w:val="24"/>
        </w:rPr>
        <w:t>Требования охраны труда</w:t>
      </w:r>
      <w:r>
        <w:rPr>
          <w:rFonts w:hAnsi="Times New Roman" w:cs="Times New Roman"/>
          <w:color w:val="000000"/>
          <w:sz w:val="24"/>
          <w:szCs w:val="24"/>
        </w:rPr>
        <w:t> — государственные нормативные требования охраны труда, а также требования охраны труда, установленные локальными нормативными актами ___________, в том числе правилами (стандартами) организации и инструкциями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Государственная экспертиза условий труда</w:t>
      </w:r>
      <w:r>
        <w:rPr>
          <w:rFonts w:hAnsi="Times New Roman" w:cs="Times New Roman"/>
          <w:color w:val="000000"/>
          <w:sz w:val="24"/>
          <w:szCs w:val="24"/>
        </w:rPr>
        <w:t> — оценка соответствия объекта экспертизы государственным нормативным требованиям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Профессиональный риск</w:t>
      </w:r>
      <w:r>
        <w:rPr>
          <w:rFonts w:hAnsi="Times New Roman" w:cs="Times New Roman"/>
          <w:color w:val="000000"/>
          <w:sz w:val="24"/>
          <w:szCs w:val="24"/>
        </w:rPr>
        <w:t>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pPr>
        <w:spacing w:line="240" w:lineRule="auto"/>
        <w:rPr>
          <w:rFonts w:hAnsi="Times New Roman" w:cs="Times New Roman"/>
          <w:color w:val="000000"/>
          <w:sz w:val="24"/>
          <w:szCs w:val="24"/>
        </w:rPr>
      </w:pPr>
      <w:r>
        <w:rPr>
          <w:rFonts w:hAnsi="Times New Roman" w:cs="Times New Roman"/>
          <w:b/>
          <w:bCs/>
          <w:color w:val="000000"/>
          <w:sz w:val="24"/>
          <w:szCs w:val="24"/>
        </w:rPr>
        <w:t>Управление профессиональными рисками</w:t>
      </w:r>
      <w:r>
        <w:rPr>
          <w:rFonts w:hAnsi="Times New Roman" w:cs="Times New Roman"/>
          <w:color w:val="000000"/>
          <w:sz w:val="24"/>
          <w:szCs w:val="24"/>
        </w:rPr>
        <w:t>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pPr>
        <w:spacing w:line="240" w:lineRule="auto"/>
        <w:rPr>
          <w:rFonts w:hAnsi="Times New Roman" w:cs="Times New Roman"/>
          <w:color w:val="000000"/>
          <w:sz w:val="24"/>
          <w:szCs w:val="24"/>
        </w:rPr>
      </w:pPr>
      <w:r>
        <w:rPr>
          <w:rFonts w:hAnsi="Times New Roman" w:cs="Times New Roman"/>
          <w:b/>
          <w:bCs/>
          <w:color w:val="000000"/>
          <w:sz w:val="24"/>
          <w:szCs w:val="24"/>
        </w:rPr>
        <w:t>3. Требования охраны труда работников при организации и</w:t>
      </w:r>
      <w:r>
        <w:rPr>
          <w:rFonts w:hAnsi="Times New Roman" w:cs="Times New Roman"/>
          <w:b/>
          <w:bCs/>
          <w:color w:val="000000"/>
          <w:sz w:val="24"/>
          <w:szCs w:val="24"/>
        </w:rPr>
        <w:t> </w:t>
      </w:r>
      <w:r>
        <w:rPr>
          <w:rFonts w:hAnsi="Times New Roman" w:cs="Times New Roman"/>
          <w:b/>
          <w:bCs/>
          <w:color w:val="000000"/>
          <w:sz w:val="24"/>
          <w:szCs w:val="24"/>
        </w:rPr>
        <w:t xml:space="preserve">проведении работ </w:t>
      </w:r>
    </w:p>
    <w:p>
      <w:pPr>
        <w:spacing w:line="240" w:lineRule="auto"/>
        <w:rPr>
          <w:rFonts w:hAnsi="Times New Roman" w:cs="Times New Roman"/>
          <w:color w:val="000000"/>
          <w:sz w:val="24"/>
          <w:szCs w:val="24"/>
        </w:rPr>
      </w:pPr>
      <w:r>
        <w:rPr>
          <w:rFonts w:hAnsi="Times New Roman" w:cs="Times New Roman"/>
          <w:color w:val="000000"/>
          <w:sz w:val="24"/>
          <w:szCs w:val="24"/>
        </w:rPr>
        <w:t>3.1. Работник ____________ обязан:</w:t>
      </w:r>
    </w:p>
    <w:p>
      <w:pPr>
        <w:spacing w:line="240" w:lineRule="auto"/>
        <w:rPr>
          <w:rFonts w:hAnsi="Times New Roman" w:cs="Times New Roman"/>
          <w:color w:val="000000"/>
          <w:sz w:val="24"/>
          <w:szCs w:val="24"/>
        </w:rPr>
      </w:pPr>
      <w:r>
        <w:rPr>
          <w:rFonts w:hAnsi="Times New Roman" w:cs="Times New Roman"/>
          <w:color w:val="000000"/>
          <w:sz w:val="24"/>
          <w:szCs w:val="24"/>
        </w:rPr>
        <w:t>соблюдать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правильно использовать производственное оборудование, инструменты, сырье и материалы, применять технологию;</w:t>
      </w:r>
    </w:p>
    <w:p>
      <w:pPr>
        <w:spacing w:line="240" w:lineRule="auto"/>
        <w:rPr>
          <w:rFonts w:hAnsi="Times New Roman" w:cs="Times New Roman"/>
          <w:color w:val="000000"/>
          <w:sz w:val="24"/>
          <w:szCs w:val="24"/>
        </w:rPr>
      </w:pPr>
      <w:r>
        <w:rPr>
          <w:rFonts w:hAnsi="Times New Roman" w:cs="Times New Roman"/>
          <w:color w:val="000000"/>
          <w:sz w:val="24"/>
          <w:szCs w:val="24"/>
        </w:rPr>
        <w:t>следить за исправностью используемых оборудования и инструментов в пределах выполнения своей трудовой функции;</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использовать и правильно применять средства индивидуальной и коллективной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знаний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pPr>
        <w:spacing w:line="240" w:lineRule="auto"/>
        <w:rPr>
          <w:rFonts w:hAnsi="Times New Roman" w:cs="Times New Roman"/>
          <w:color w:val="000000"/>
          <w:sz w:val="24"/>
          <w:szCs w:val="24"/>
        </w:rPr>
      </w:pPr>
      <w:r>
        <w:rPr>
          <w:rFonts w:hAnsi="Times New Roman" w:cs="Times New Roman"/>
          <w:color w:val="000000"/>
          <w:sz w:val="24"/>
          <w:szCs w:val="24"/>
        </w:rPr>
        <w:t>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___________,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pPr>
        <w:spacing w:line="240" w:lineRule="auto"/>
        <w:rPr>
          <w:rFonts w:hAnsi="Times New Roman" w:cs="Times New Roman"/>
          <w:color w:val="000000"/>
          <w:sz w:val="24"/>
          <w:szCs w:val="24"/>
        </w:rPr>
      </w:pPr>
      <w:r>
        <w:rPr>
          <w:rFonts w:hAnsi="Times New Roman" w:cs="Times New Roman"/>
          <w:color w:val="000000"/>
          <w:sz w:val="24"/>
          <w:szCs w:val="24"/>
        </w:rPr>
        <w:t>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руководителя подразделения и (или) в соответствии с нормативными правовыми актами и (или) медицинскими рекомендациями.</w:t>
      </w:r>
    </w:p>
    <w:p>
      <w:pPr>
        <w:spacing w:line="240" w:lineRule="auto"/>
        <w:rPr>
          <w:rFonts w:hAnsi="Times New Roman" w:cs="Times New Roman"/>
          <w:color w:val="000000"/>
          <w:sz w:val="24"/>
          <w:szCs w:val="24"/>
        </w:rPr>
      </w:pPr>
      <w:r>
        <w:rPr>
          <w:rFonts w:hAnsi="Times New Roman" w:cs="Times New Roman"/>
          <w:color w:val="000000"/>
          <w:sz w:val="24"/>
          <w:szCs w:val="24"/>
        </w:rPr>
        <w:t>3.2. Работы должны выполняться в соответствии с требованиями локальных нормативных актов, содержащих нормативные требования охраны труда, и технической (эксплуатационной) документации организации-изготовителя.</w:t>
      </w:r>
    </w:p>
    <w:p>
      <w:pPr>
        <w:spacing w:line="240" w:lineRule="auto"/>
        <w:rPr>
          <w:rFonts w:hAnsi="Times New Roman" w:cs="Times New Roman"/>
          <w:color w:val="000000"/>
          <w:sz w:val="24"/>
          <w:szCs w:val="24"/>
        </w:rPr>
      </w:pPr>
      <w:r>
        <w:rPr>
          <w:rFonts w:hAnsi="Times New Roman" w:cs="Times New Roman"/>
          <w:color w:val="000000"/>
          <w:sz w:val="24"/>
          <w:szCs w:val="24"/>
        </w:rPr>
        <w:t>3.3. Работы с повышенной опасностью должны выполняться в соответствии с нарядом-допуском на производство работ с повышенной опасностью (далее — наряд-допуск), оформляемым уполномоченными руководителем подразделения должностными лицами.</w:t>
      </w:r>
    </w:p>
    <w:p>
      <w:pPr>
        <w:spacing w:line="240" w:lineRule="auto"/>
        <w:rPr>
          <w:rFonts w:hAnsi="Times New Roman" w:cs="Times New Roman"/>
          <w:color w:val="000000"/>
          <w:sz w:val="24"/>
          <w:szCs w:val="24"/>
        </w:rPr>
      </w:pPr>
      <w:r>
        <w:rPr>
          <w:rFonts w:hAnsi="Times New Roman" w:cs="Times New Roman"/>
          <w:color w:val="000000"/>
          <w:sz w:val="24"/>
          <w:szCs w:val="24"/>
        </w:rPr>
        <w:t>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w:t>
      </w:r>
    </w:p>
    <w:p>
      <w:pPr>
        <w:spacing w:line="240" w:lineRule="auto"/>
        <w:rPr>
          <w:rFonts w:hAnsi="Times New Roman" w:cs="Times New Roman"/>
          <w:color w:val="000000"/>
          <w:sz w:val="24"/>
          <w:szCs w:val="24"/>
        </w:rPr>
      </w:pPr>
      <w:r>
        <w:rPr>
          <w:rFonts w:hAnsi="Times New Roman" w:cs="Times New Roman"/>
          <w:color w:val="000000"/>
          <w:sz w:val="24"/>
          <w:szCs w:val="24"/>
        </w:rPr>
        <w:t>Порядок производства работ с повышенной опасностью, оформления наряда-допуска и обязанности уполномоченных должностных лиц, ответственных за организацию и безопасное производство работ, установлены Положением об организации проведения работ повышенной опасности ____________.</w:t>
      </w:r>
    </w:p>
    <w:p>
      <w:pPr>
        <w:spacing w:line="240" w:lineRule="auto"/>
        <w:rPr>
          <w:rFonts w:hAnsi="Times New Roman" w:cs="Times New Roman"/>
          <w:color w:val="000000"/>
          <w:sz w:val="24"/>
          <w:szCs w:val="24"/>
        </w:rPr>
      </w:pPr>
      <w:r>
        <w:rPr>
          <w:rFonts w:hAnsi="Times New Roman" w:cs="Times New Roman"/>
          <w:color w:val="000000"/>
          <w:sz w:val="24"/>
          <w:szCs w:val="24"/>
        </w:rPr>
        <w:t>3.4. К работам с повышенной опасностью, на производство которых выдается наряд-допуск, относятся:</w:t>
      </w:r>
    </w:p>
    <w:p>
      <w:pPr>
        <w:spacing w:line="240" w:lineRule="auto"/>
        <w:rPr>
          <w:rFonts w:hAnsi="Times New Roman" w:cs="Times New Roman"/>
          <w:color w:val="000000"/>
          <w:sz w:val="24"/>
          <w:szCs w:val="24"/>
        </w:rPr>
      </w:pPr>
      <w:r>
        <w:rPr>
          <w:rFonts w:hAnsi="Times New Roman" w:cs="Times New Roman"/>
          <w:color w:val="000000"/>
          <w:sz w:val="24"/>
          <w:szCs w:val="24"/>
        </w:rPr>
        <w:t>1) работы с применением подъемных сооружений и других строительных машин в охранных зонах воздушных линий электропередачи, газонефтепродуктопроводов, складов легковоспламеняющихся или горючих жидкостей, горючих или сжиженных газов;</w:t>
      </w:r>
    </w:p>
    <w:p>
      <w:pPr>
        <w:spacing w:line="240" w:lineRule="auto"/>
        <w:rPr>
          <w:rFonts w:hAnsi="Times New Roman" w:cs="Times New Roman"/>
          <w:color w:val="000000"/>
          <w:sz w:val="24"/>
          <w:szCs w:val="24"/>
        </w:rPr>
      </w:pPr>
      <w:r>
        <w:rPr>
          <w:rFonts w:hAnsi="Times New Roman" w:cs="Times New Roman"/>
          <w:color w:val="000000"/>
          <w:sz w:val="24"/>
          <w:szCs w:val="24"/>
        </w:rPr>
        <w:t>2) работы в колодцах, шурфах, замкнутых, заглубленных и труднодоступных пространствах;</w:t>
      </w:r>
    </w:p>
    <w:p>
      <w:pPr>
        <w:spacing w:line="240" w:lineRule="auto"/>
        <w:rPr>
          <w:rFonts w:hAnsi="Times New Roman" w:cs="Times New Roman"/>
          <w:color w:val="000000"/>
          <w:sz w:val="24"/>
          <w:szCs w:val="24"/>
        </w:rPr>
      </w:pPr>
      <w:r>
        <w:rPr>
          <w:rFonts w:hAnsi="Times New Roman" w:cs="Times New Roman"/>
          <w:color w:val="000000"/>
          <w:sz w:val="24"/>
          <w:szCs w:val="24"/>
        </w:rPr>
        <w:t>3) земляные работы на участках с патогенным заражением почвы (свалки, скотомогильники и другие), в охранных зонах подземных электрических сетей, газопровода, нефтепровода, нефтепродуктопровода и других опасных подземных коммуникаций;</w:t>
      </w:r>
    </w:p>
    <w:p>
      <w:pPr>
        <w:spacing w:line="240" w:lineRule="auto"/>
        <w:rPr>
          <w:rFonts w:hAnsi="Times New Roman" w:cs="Times New Roman"/>
          <w:color w:val="000000"/>
          <w:sz w:val="24"/>
          <w:szCs w:val="24"/>
        </w:rPr>
      </w:pPr>
      <w:r>
        <w:rPr>
          <w:rFonts w:hAnsi="Times New Roman" w:cs="Times New Roman"/>
          <w:color w:val="000000"/>
          <w:sz w:val="24"/>
          <w:szCs w:val="24"/>
        </w:rPr>
        <w:t>4)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опасного производственного объекта;</w:t>
      </w:r>
    </w:p>
    <w:p>
      <w:pPr>
        <w:spacing w:line="240" w:lineRule="auto"/>
        <w:rPr>
          <w:rFonts w:hAnsi="Times New Roman" w:cs="Times New Roman"/>
          <w:color w:val="000000"/>
          <w:sz w:val="24"/>
          <w:szCs w:val="24"/>
        </w:rPr>
      </w:pPr>
      <w:r>
        <w:rPr>
          <w:rFonts w:hAnsi="Times New Roman" w:cs="Times New Roman"/>
          <w:color w:val="000000"/>
          <w:sz w:val="24"/>
          <w:szCs w:val="24"/>
        </w:rPr>
        <w:t>5) работы на высоте;</w:t>
      </w:r>
    </w:p>
    <w:p>
      <w:pPr>
        <w:spacing w:line="240" w:lineRule="auto"/>
        <w:rPr>
          <w:rFonts w:hAnsi="Times New Roman" w:cs="Times New Roman"/>
          <w:color w:val="000000"/>
          <w:sz w:val="24"/>
          <w:szCs w:val="24"/>
        </w:rPr>
      </w:pPr>
      <w:r>
        <w:rPr>
          <w:rFonts w:hAnsi="Times New Roman" w:cs="Times New Roman"/>
          <w:color w:val="000000"/>
          <w:sz w:val="24"/>
          <w:szCs w:val="24"/>
        </w:rPr>
        <w:t>6) работы на участках, на которых имеется или может возникнуть опасность, связанная с выполнением опасных работ на смежных участках;</w:t>
      </w:r>
    </w:p>
    <w:p>
      <w:pPr>
        <w:spacing w:line="240" w:lineRule="auto"/>
        <w:rPr>
          <w:rFonts w:hAnsi="Times New Roman" w:cs="Times New Roman"/>
          <w:color w:val="000000"/>
          <w:sz w:val="24"/>
          <w:szCs w:val="24"/>
        </w:rPr>
      </w:pPr>
      <w:r>
        <w:rPr>
          <w:rFonts w:hAnsi="Times New Roman" w:cs="Times New Roman"/>
          <w:color w:val="000000"/>
          <w:sz w:val="24"/>
          <w:szCs w:val="24"/>
        </w:rPr>
        <w:t>7) работы в непосредственной близости от полотна или проезжей части эксплуатируемых автомобильных и железных дорог;</w:t>
      </w:r>
    </w:p>
    <w:p>
      <w:pPr>
        <w:spacing w:line="240" w:lineRule="auto"/>
        <w:rPr>
          <w:rFonts w:hAnsi="Times New Roman" w:cs="Times New Roman"/>
          <w:color w:val="000000"/>
          <w:sz w:val="24"/>
          <w:szCs w:val="24"/>
        </w:rPr>
      </w:pPr>
      <w:r>
        <w:rPr>
          <w:rFonts w:hAnsi="Times New Roman" w:cs="Times New Roman"/>
          <w:color w:val="000000"/>
          <w:sz w:val="24"/>
          <w:szCs w:val="24"/>
        </w:rPr>
        <w:t>8) газоопасные работы (присоединение вновь построенных газопроводов к действующей газовой сети, пуск газа в газопроводы и другие объекты систем газоснабжения при вводе в эксплуатацию, после их ремонта или расконсервации, виды ремонта, связанные с проведением огневых и сварочных работ на действующих внутренних и наружных газопроводах, газоиспользующих установках и другом газооборудовании);</w:t>
      </w:r>
    </w:p>
    <w:p>
      <w:pPr>
        <w:spacing w:line="240" w:lineRule="auto"/>
        <w:rPr>
          <w:rFonts w:hAnsi="Times New Roman" w:cs="Times New Roman"/>
          <w:color w:val="000000"/>
          <w:sz w:val="24"/>
          <w:szCs w:val="24"/>
        </w:rPr>
      </w:pPr>
      <w:r>
        <w:rPr>
          <w:rFonts w:hAnsi="Times New Roman" w:cs="Times New Roman"/>
          <w:color w:val="000000"/>
          <w:sz w:val="24"/>
          <w:szCs w:val="24"/>
        </w:rPr>
        <w:t>9) кровельные работы газопламенным способом;</w:t>
      </w:r>
    </w:p>
    <w:p>
      <w:pPr>
        <w:spacing w:line="240" w:lineRule="auto"/>
        <w:rPr>
          <w:rFonts w:hAnsi="Times New Roman" w:cs="Times New Roman"/>
          <w:color w:val="000000"/>
          <w:sz w:val="24"/>
          <w:szCs w:val="24"/>
        </w:rPr>
      </w:pPr>
      <w:r>
        <w:rPr>
          <w:rFonts w:hAnsi="Times New Roman" w:cs="Times New Roman"/>
          <w:color w:val="000000"/>
          <w:sz w:val="24"/>
          <w:szCs w:val="24"/>
        </w:rPr>
        <w:t>10) монтаж оборудования, трубопроводов и воздухопроводов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pPr>
        <w:spacing w:line="240" w:lineRule="auto"/>
        <w:rPr>
          <w:rFonts w:hAnsi="Times New Roman" w:cs="Times New Roman"/>
          <w:color w:val="000000"/>
          <w:sz w:val="24"/>
          <w:szCs w:val="24"/>
        </w:rPr>
      </w:pPr>
      <w:r>
        <w:rPr>
          <w:rFonts w:hAnsi="Times New Roman" w:cs="Times New Roman"/>
          <w:color w:val="000000"/>
          <w:sz w:val="24"/>
          <w:szCs w:val="24"/>
        </w:rPr>
        <w:t>11)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pPr>
        <w:spacing w:line="240" w:lineRule="auto"/>
        <w:rPr>
          <w:rFonts w:hAnsi="Times New Roman" w:cs="Times New Roman"/>
          <w:color w:val="000000"/>
          <w:sz w:val="24"/>
          <w:szCs w:val="24"/>
        </w:rPr>
      </w:pPr>
      <w:r>
        <w:rPr>
          <w:rFonts w:hAnsi="Times New Roman" w:cs="Times New Roman"/>
          <w:color w:val="000000"/>
          <w:sz w:val="24"/>
          <w:szCs w:val="24"/>
        </w:rPr>
        <w:t>3.5. Перечень работ, выполняемых по нарядам-допускам, утверждается главным инженером и может быть им дополнен.</w:t>
      </w:r>
    </w:p>
    <w:p>
      <w:pPr>
        <w:spacing w:line="240" w:lineRule="auto"/>
        <w:rPr>
          <w:rFonts w:hAnsi="Times New Roman" w:cs="Times New Roman"/>
          <w:color w:val="000000"/>
          <w:sz w:val="24"/>
          <w:szCs w:val="24"/>
        </w:rPr>
      </w:pPr>
      <w:r>
        <w:rPr>
          <w:rFonts w:hAnsi="Times New Roman" w:cs="Times New Roman"/>
          <w:color w:val="000000"/>
          <w:sz w:val="24"/>
          <w:szCs w:val="24"/>
        </w:rPr>
        <w:t>Оформленные и выданные наряды-допуски учитываются в журнале, в котором необходимо отражать следующие сведения:</w:t>
      </w:r>
    </w:p>
    <w:p>
      <w:pPr>
        <w:spacing w:line="240" w:lineRule="auto"/>
        <w:rPr>
          <w:rFonts w:hAnsi="Times New Roman" w:cs="Times New Roman"/>
          <w:color w:val="000000"/>
          <w:sz w:val="24"/>
          <w:szCs w:val="24"/>
        </w:rPr>
      </w:pPr>
      <w:r>
        <w:rPr>
          <w:rFonts w:hAnsi="Times New Roman" w:cs="Times New Roman"/>
          <w:color w:val="000000"/>
          <w:sz w:val="24"/>
          <w:szCs w:val="24"/>
        </w:rPr>
        <w:t>1) название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 номер наряда-допуска;</w:t>
      </w:r>
    </w:p>
    <w:p>
      <w:pPr>
        <w:spacing w:line="240" w:lineRule="auto"/>
        <w:rPr>
          <w:rFonts w:hAnsi="Times New Roman" w:cs="Times New Roman"/>
          <w:color w:val="000000"/>
          <w:sz w:val="24"/>
          <w:szCs w:val="24"/>
        </w:rPr>
      </w:pPr>
      <w:r>
        <w:rPr>
          <w:rFonts w:hAnsi="Times New Roman" w:cs="Times New Roman"/>
          <w:color w:val="000000"/>
          <w:sz w:val="24"/>
          <w:szCs w:val="24"/>
        </w:rPr>
        <w:t>3) дата выдачи наряда-допуска;</w:t>
      </w:r>
    </w:p>
    <w:p>
      <w:pPr>
        <w:spacing w:line="240" w:lineRule="auto"/>
        <w:rPr>
          <w:rFonts w:hAnsi="Times New Roman" w:cs="Times New Roman"/>
          <w:color w:val="000000"/>
          <w:sz w:val="24"/>
          <w:szCs w:val="24"/>
        </w:rPr>
      </w:pPr>
      <w:r>
        <w:rPr>
          <w:rFonts w:hAnsi="Times New Roman" w:cs="Times New Roman"/>
          <w:color w:val="000000"/>
          <w:sz w:val="24"/>
          <w:szCs w:val="24"/>
        </w:rPr>
        <w:t>4) краткое описание работ по наряду-допуску;</w:t>
      </w:r>
    </w:p>
    <w:p>
      <w:pPr>
        <w:spacing w:line="240" w:lineRule="auto"/>
        <w:rPr>
          <w:rFonts w:hAnsi="Times New Roman" w:cs="Times New Roman"/>
          <w:color w:val="000000"/>
          <w:sz w:val="24"/>
          <w:szCs w:val="24"/>
        </w:rPr>
      </w:pPr>
      <w:r>
        <w:rPr>
          <w:rFonts w:hAnsi="Times New Roman" w:cs="Times New Roman"/>
          <w:color w:val="000000"/>
          <w:sz w:val="24"/>
          <w:szCs w:val="24"/>
        </w:rPr>
        <w:t>5) срок, на который выдан наряд-допуск;</w:t>
      </w:r>
    </w:p>
    <w:p>
      <w:pPr>
        <w:spacing w:line="240" w:lineRule="auto"/>
        <w:rPr>
          <w:rFonts w:hAnsi="Times New Roman" w:cs="Times New Roman"/>
          <w:color w:val="000000"/>
          <w:sz w:val="24"/>
          <w:szCs w:val="24"/>
        </w:rPr>
      </w:pPr>
      <w:r>
        <w:rPr>
          <w:rFonts w:hAnsi="Times New Roman" w:cs="Times New Roman"/>
          <w:color w:val="000000"/>
          <w:sz w:val="24"/>
          <w:szCs w:val="24"/>
        </w:rPr>
        <w:t>6) фамилии и инициалы должностных лиц, выдавших и получивших наряд-допуск, заверенные их подписями с указанием даты подписания;</w:t>
      </w:r>
    </w:p>
    <w:p>
      <w:pPr>
        <w:spacing w:line="240" w:lineRule="auto"/>
        <w:rPr>
          <w:rFonts w:hAnsi="Times New Roman" w:cs="Times New Roman"/>
          <w:color w:val="000000"/>
          <w:sz w:val="24"/>
          <w:szCs w:val="24"/>
        </w:rPr>
      </w:pPr>
      <w:r>
        <w:rPr>
          <w:rFonts w:hAnsi="Times New Roman" w:cs="Times New Roman"/>
          <w:color w:val="000000"/>
          <w:sz w:val="24"/>
          <w:szCs w:val="24"/>
        </w:rPr>
        <w:t>7) фамилия и инициалы должностного лица, получившего закрытый по выполнении работ наряд-допуск, заверенные его подписью с указанием даты получения.</w:t>
      </w:r>
    </w:p>
    <w:p>
      <w:pPr>
        <w:spacing w:line="240" w:lineRule="auto"/>
        <w:rPr>
          <w:rFonts w:hAnsi="Times New Roman" w:cs="Times New Roman"/>
          <w:color w:val="000000"/>
          <w:sz w:val="24"/>
          <w:szCs w:val="24"/>
        </w:rPr>
      </w:pPr>
      <w:r>
        <w:rPr>
          <w:rFonts w:hAnsi="Times New Roman" w:cs="Times New Roman"/>
          <w:color w:val="000000"/>
          <w:sz w:val="24"/>
          <w:szCs w:val="24"/>
        </w:rPr>
        <w:t>3.6. По каждому случаю профессионального заболевания работников ___________ на основании обстоятельств и причин профессионального заболевания комиссия по расследованию определяет мероприятия по устранению и предупреждению воздействия вредных производственных факторов на здоровье работников, работающих в аналогичных производственных условиях.</w:t>
      </w:r>
    </w:p>
    <w:p>
      <w:pPr>
        <w:spacing w:line="240" w:lineRule="auto"/>
        <w:rPr>
          <w:rFonts w:hAnsi="Times New Roman" w:cs="Times New Roman"/>
          <w:color w:val="000000"/>
          <w:sz w:val="24"/>
          <w:szCs w:val="24"/>
        </w:rPr>
      </w:pPr>
      <w:r>
        <w:rPr>
          <w:rFonts w:hAnsi="Times New Roman" w:cs="Times New Roman"/>
          <w:color w:val="000000"/>
          <w:sz w:val="24"/>
          <w:szCs w:val="24"/>
        </w:rPr>
        <w:t>3.7. В месячный срок после завершения расследования на основании акта о случае профессионального заболевания издается распоряжение директора по охране труда, промышленной безопасности и экологии о конкретных мерах по предупреждению профессиональных заболеваний.</w:t>
      </w:r>
    </w:p>
    <w:p>
      <w:pPr>
        <w:spacing w:line="240" w:lineRule="auto"/>
        <w:rPr>
          <w:rFonts w:hAnsi="Times New Roman" w:cs="Times New Roman"/>
          <w:color w:val="000000"/>
          <w:sz w:val="24"/>
          <w:szCs w:val="24"/>
        </w:rPr>
      </w:pPr>
      <w:r>
        <w:rPr>
          <w:rFonts w:hAnsi="Times New Roman" w:cs="Times New Roman"/>
          <w:b/>
          <w:bCs/>
          <w:color w:val="000000"/>
          <w:sz w:val="24"/>
          <w:szCs w:val="24"/>
        </w:rPr>
        <w:t>4. Требования охраны труда, предъявляемые к</w:t>
      </w:r>
      <w:r>
        <w:rPr>
          <w:rFonts w:hAnsi="Times New Roman" w:cs="Times New Roman"/>
          <w:b/>
          <w:bCs/>
          <w:color w:val="000000"/>
          <w:sz w:val="24"/>
          <w:szCs w:val="24"/>
        </w:rPr>
        <w:t> </w:t>
      </w:r>
      <w:r>
        <w:rPr>
          <w:rFonts w:hAnsi="Times New Roman" w:cs="Times New Roman"/>
          <w:b/>
          <w:bCs/>
          <w:color w:val="000000"/>
          <w:sz w:val="24"/>
          <w:szCs w:val="24"/>
        </w:rPr>
        <w:t>территории организации, к</w:t>
      </w:r>
      <w:r>
        <w:rPr>
          <w:rFonts w:hAnsi="Times New Roman" w:cs="Times New Roman"/>
          <w:b/>
          <w:bCs/>
          <w:color w:val="000000"/>
          <w:sz w:val="24"/>
          <w:szCs w:val="24"/>
        </w:rPr>
        <w:t> </w:t>
      </w:r>
      <w:r>
        <w:rPr>
          <w:rFonts w:hAnsi="Times New Roman" w:cs="Times New Roman"/>
          <w:b/>
          <w:bCs/>
          <w:color w:val="000000"/>
          <w:sz w:val="24"/>
          <w:szCs w:val="24"/>
        </w:rPr>
        <w:t xml:space="preserve">производственным помещениям (производственным площадкам) </w:t>
      </w:r>
    </w:p>
    <w:p>
      <w:pPr>
        <w:spacing w:line="240" w:lineRule="auto"/>
        <w:rPr>
          <w:rFonts w:hAnsi="Times New Roman" w:cs="Times New Roman"/>
          <w:color w:val="000000"/>
          <w:sz w:val="24"/>
          <w:szCs w:val="24"/>
        </w:rPr>
      </w:pPr>
      <w:r>
        <w:rPr>
          <w:rFonts w:hAnsi="Times New Roman" w:cs="Times New Roman"/>
          <w:color w:val="000000"/>
          <w:sz w:val="24"/>
          <w:szCs w:val="24"/>
        </w:rPr>
        <w:t>4.1. Для обеспечения безопасного производства работ руководитель подразделения _______ обязан осуществить подготовку строительных площадок, участков строительного производства, на которых будут заняты работники данного подразделения, до начала строительного производства и оформить акт.</w:t>
      </w:r>
    </w:p>
    <w:p>
      <w:pPr>
        <w:spacing w:line="240" w:lineRule="auto"/>
        <w:rPr>
          <w:rFonts w:hAnsi="Times New Roman" w:cs="Times New Roman"/>
          <w:color w:val="000000"/>
          <w:sz w:val="24"/>
          <w:szCs w:val="24"/>
        </w:rPr>
      </w:pPr>
      <w:r>
        <w:rPr>
          <w:rFonts w:hAnsi="Times New Roman" w:cs="Times New Roman"/>
          <w:color w:val="000000"/>
          <w:sz w:val="24"/>
          <w:szCs w:val="24"/>
        </w:rPr>
        <w:t>4.2. Производственные территории и участки проведения строительного производства в населенных пунктах или на территории эксплуатируемого объекта в целях обеспечения безопасности строительных работ для третьих лиц должны быть ограждены во избежание доступа посторонних лиц.</w:t>
      </w:r>
    </w:p>
    <w:p>
      <w:pPr>
        <w:spacing w:line="240" w:lineRule="auto"/>
        <w:rPr>
          <w:rFonts w:hAnsi="Times New Roman" w:cs="Times New Roman"/>
          <w:color w:val="000000"/>
          <w:sz w:val="24"/>
          <w:szCs w:val="24"/>
        </w:rPr>
      </w:pPr>
      <w:r>
        <w:rPr>
          <w:rFonts w:hAnsi="Times New Roman" w:cs="Times New Roman"/>
          <w:color w:val="000000"/>
          <w:sz w:val="24"/>
          <w:szCs w:val="24"/>
        </w:rPr>
        <w:t>4.3. Места прохода людей в пределах опасных зон должны иметь защитные ограждения. Входы в строящиеся здания (сооружения) должны быть защищены сверху козырьком, выступающим не менее чем на 2 м от стены здания. Угол, образуемый между козырьком и вышерасположенной стеной над входом, должен быть от 70° до 75°.</w:t>
      </w:r>
    </w:p>
    <w:p>
      <w:pPr>
        <w:spacing w:line="240" w:lineRule="auto"/>
        <w:rPr>
          <w:rFonts w:hAnsi="Times New Roman" w:cs="Times New Roman"/>
          <w:color w:val="000000"/>
          <w:sz w:val="24"/>
          <w:szCs w:val="24"/>
        </w:rPr>
      </w:pPr>
      <w:r>
        <w:rPr>
          <w:rFonts w:hAnsi="Times New Roman" w:cs="Times New Roman"/>
          <w:color w:val="000000"/>
          <w:sz w:val="24"/>
          <w:szCs w:val="24"/>
        </w:rPr>
        <w:t>4.4. У въезда на производственную территорию при капитальном строительстве руководителю подразделения _______ необходимо обеспечить установку стендов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w:t>
      </w:r>
    </w:p>
    <w:p>
      <w:pPr>
        <w:spacing w:line="240" w:lineRule="auto"/>
        <w:rPr>
          <w:rFonts w:hAnsi="Times New Roman" w:cs="Times New Roman"/>
          <w:color w:val="000000"/>
          <w:sz w:val="24"/>
          <w:szCs w:val="24"/>
        </w:rPr>
      </w:pPr>
      <w:r>
        <w:rPr>
          <w:rFonts w:hAnsi="Times New Roman" w:cs="Times New Roman"/>
          <w:color w:val="000000"/>
          <w:sz w:val="24"/>
          <w:szCs w:val="24"/>
        </w:rPr>
        <w:t>4.5. Автомобильные дороги, находящиеся на производственных территориях, должны быть оборудованы соответствующими дорожными знаками, регламентирующими порядок движения транспортных средств и строительных машин.</w:t>
      </w:r>
    </w:p>
    <w:p>
      <w:pPr>
        <w:spacing w:line="240" w:lineRule="auto"/>
        <w:rPr>
          <w:rFonts w:hAnsi="Times New Roman" w:cs="Times New Roman"/>
          <w:color w:val="000000"/>
          <w:sz w:val="24"/>
          <w:szCs w:val="24"/>
        </w:rPr>
      </w:pPr>
      <w:r>
        <w:rPr>
          <w:rFonts w:hAnsi="Times New Roman" w:cs="Times New Roman"/>
          <w:color w:val="000000"/>
          <w:sz w:val="24"/>
          <w:szCs w:val="24"/>
        </w:rPr>
        <w:t>4.6. В случае если в процессе проведения строительного производства в опасные зоны в непосредственной близости от мест перемещения грузов кранами могут попасть эксплуатируемые гражданские или производственные здания и сооружения, транспортные или пешеходные дороги и другие места возможного нахождения людей, необходимо соблюдение следующих требований:</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 оснащать краны дополнительными средствами ограничения зоны их работы, посредством которых зона работы крана должна быть принудительно ограничена таким образом, чтобы не допускать возникновения опасных зон в местах нахождения людей;</w:t>
      </w:r>
    </w:p>
    <w:p>
      <w:pPr>
        <w:spacing w:line="240" w:lineRule="auto"/>
        <w:rPr>
          <w:rFonts w:hAnsi="Times New Roman" w:cs="Times New Roman"/>
          <w:color w:val="000000"/>
          <w:sz w:val="24"/>
          <w:szCs w:val="24"/>
        </w:rPr>
      </w:pPr>
      <w:r>
        <w:rPr>
          <w:rFonts w:hAnsi="Times New Roman" w:cs="Times New Roman"/>
          <w:color w:val="000000"/>
          <w:sz w:val="24"/>
          <w:szCs w:val="24"/>
        </w:rPr>
        <w:t>скорость поворота стрелы крана в сторону границы рабочей зоны должна быть ограничена до минимальной при расстоянии от перемещаемого груза до границы зоны менее 7 м;</w:t>
      </w:r>
    </w:p>
    <w:p>
      <w:pPr>
        <w:spacing w:line="240" w:lineRule="auto"/>
        <w:rPr>
          <w:rFonts w:hAnsi="Times New Roman" w:cs="Times New Roman"/>
          <w:color w:val="000000"/>
          <w:sz w:val="24"/>
          <w:szCs w:val="24"/>
        </w:rPr>
      </w:pPr>
      <w:r>
        <w:rPr>
          <w:rFonts w:hAnsi="Times New Roman" w:cs="Times New Roman"/>
          <w:color w:val="000000"/>
          <w:sz w:val="24"/>
          <w:szCs w:val="24"/>
        </w:rPr>
        <w:t>перемещение грузов на участках, расположенных на расстоянии менее 7 м от границы опасных зон, должно производиться с применением дополнительных съемных грузозахватных приспособлений, предотвращающих падение груза;</w:t>
      </w:r>
    </w:p>
    <w:p>
      <w:pPr>
        <w:spacing w:line="240" w:lineRule="auto"/>
        <w:rPr>
          <w:rFonts w:hAnsi="Times New Roman" w:cs="Times New Roman"/>
          <w:color w:val="000000"/>
          <w:sz w:val="24"/>
          <w:szCs w:val="24"/>
        </w:rPr>
      </w:pPr>
      <w:r>
        <w:rPr>
          <w:rFonts w:hAnsi="Times New Roman" w:cs="Times New Roman"/>
          <w:color w:val="000000"/>
          <w:sz w:val="24"/>
          <w:szCs w:val="24"/>
        </w:rPr>
        <w:t>по периметру здания необходимо установить защитный экран, имеющий равную или большую высоту по сравнению с высотой возможного нахождения груза, перемещаемого краном;</w:t>
      </w:r>
    </w:p>
    <w:p>
      <w:pPr>
        <w:spacing w:line="240" w:lineRule="auto"/>
        <w:rPr>
          <w:rFonts w:hAnsi="Times New Roman" w:cs="Times New Roman"/>
          <w:color w:val="000000"/>
          <w:sz w:val="24"/>
          <w:szCs w:val="24"/>
        </w:rPr>
      </w:pPr>
      <w:r>
        <w:rPr>
          <w:rFonts w:hAnsi="Times New Roman" w:cs="Times New Roman"/>
          <w:color w:val="000000"/>
          <w:sz w:val="24"/>
          <w:szCs w:val="24"/>
        </w:rPr>
        <w:t>зона работы крана должна быть ограничена таким образом, чтобы перемещаемый груз не выходил за контуры здания в местах расположения защитного экрана.</w:t>
      </w:r>
    </w:p>
    <w:p>
      <w:pPr>
        <w:spacing w:line="240" w:lineRule="auto"/>
        <w:rPr>
          <w:rFonts w:hAnsi="Times New Roman" w:cs="Times New Roman"/>
          <w:color w:val="000000"/>
          <w:sz w:val="24"/>
          <w:szCs w:val="24"/>
        </w:rPr>
      </w:pPr>
      <w:r>
        <w:rPr>
          <w:rFonts w:hAnsi="Times New Roman" w:cs="Times New Roman"/>
          <w:color w:val="000000"/>
          <w:sz w:val="24"/>
          <w:szCs w:val="24"/>
        </w:rPr>
        <w:t>4.7. Территория строительной площадки, включая проезды, проходы на производственных территориях, проходы к рабочим местам, должна содержаться в чистоте, очищаться от мусора и снега, не загромождаться складируемыми материалами и строительными конструкциями.</w:t>
      </w:r>
    </w:p>
    <w:p>
      <w:pPr>
        <w:spacing w:line="240" w:lineRule="auto"/>
        <w:rPr>
          <w:rFonts w:hAnsi="Times New Roman" w:cs="Times New Roman"/>
          <w:color w:val="000000"/>
          <w:sz w:val="24"/>
          <w:szCs w:val="24"/>
        </w:rPr>
      </w:pPr>
      <w:r>
        <w:rPr>
          <w:rFonts w:hAnsi="Times New Roman" w:cs="Times New Roman"/>
          <w:color w:val="000000"/>
          <w:sz w:val="24"/>
          <w:szCs w:val="24"/>
        </w:rPr>
        <w:t>4.8. При производстве работ в темное время суток строительные площадки и участки строительного производства, рабочие места, проезды и подходы к ним должны быть освещены.</w:t>
      </w:r>
    </w:p>
    <w:p>
      <w:pPr>
        <w:spacing w:line="240" w:lineRule="auto"/>
        <w:rPr>
          <w:rFonts w:hAnsi="Times New Roman" w:cs="Times New Roman"/>
          <w:color w:val="000000"/>
          <w:sz w:val="24"/>
          <w:szCs w:val="24"/>
        </w:rPr>
      </w:pPr>
      <w:r>
        <w:rPr>
          <w:rFonts w:hAnsi="Times New Roman" w:cs="Times New Roman"/>
          <w:color w:val="000000"/>
          <w:sz w:val="24"/>
          <w:szCs w:val="24"/>
        </w:rPr>
        <w:t>4.9. Санитарно-бытовые и производственные помещения и площадки для отдыха работников, а также автомобильные и пешеходные дороги следует располагать за пределами опасных зон.</w:t>
      </w:r>
    </w:p>
    <w:p>
      <w:pPr>
        <w:spacing w:line="240" w:lineRule="auto"/>
        <w:rPr>
          <w:rFonts w:hAnsi="Times New Roman" w:cs="Times New Roman"/>
          <w:color w:val="000000"/>
          <w:sz w:val="24"/>
          <w:szCs w:val="24"/>
        </w:rPr>
      </w:pPr>
      <w:r>
        <w:rPr>
          <w:rFonts w:hAnsi="Times New Roman" w:cs="Times New Roman"/>
          <w:color w:val="000000"/>
          <w:sz w:val="24"/>
          <w:szCs w:val="24"/>
        </w:rPr>
        <w:t>Для работающих на открытом воздухе должны быть предусмотрены навесы для укрытия от атмосферных осадков.</w:t>
      </w:r>
    </w:p>
    <w:p>
      <w:pPr>
        <w:spacing w:line="240" w:lineRule="auto"/>
        <w:rPr>
          <w:rFonts w:hAnsi="Times New Roman" w:cs="Times New Roman"/>
          <w:color w:val="000000"/>
          <w:sz w:val="24"/>
          <w:szCs w:val="24"/>
        </w:rPr>
      </w:pPr>
      <w:r>
        <w:rPr>
          <w:rFonts w:hAnsi="Times New Roman" w:cs="Times New Roman"/>
          <w:color w:val="000000"/>
          <w:sz w:val="24"/>
          <w:szCs w:val="24"/>
        </w:rPr>
        <w:t>4.10. При производстве земляных работ на строительных площадках, на территории населенных пунктов или на производственных территориях котлованы, ямы, траншеи и канавы в местах, в которых происходит движение людей и транспорта, должны быть ограждены.</w:t>
      </w:r>
    </w:p>
    <w:p>
      <w:pPr>
        <w:spacing w:line="240" w:lineRule="auto"/>
        <w:rPr>
          <w:rFonts w:hAnsi="Times New Roman" w:cs="Times New Roman"/>
          <w:color w:val="000000"/>
          <w:sz w:val="24"/>
          <w:szCs w:val="24"/>
        </w:rPr>
      </w:pPr>
      <w:r>
        <w:rPr>
          <w:rFonts w:hAnsi="Times New Roman" w:cs="Times New Roman"/>
          <w:color w:val="000000"/>
          <w:sz w:val="24"/>
          <w:szCs w:val="24"/>
        </w:rPr>
        <w:t>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w:t>
      </w:r>
    </w:p>
    <w:p>
      <w:pPr>
        <w:spacing w:line="240" w:lineRule="auto"/>
        <w:rPr>
          <w:rFonts w:hAnsi="Times New Roman" w:cs="Times New Roman"/>
          <w:color w:val="000000"/>
          <w:sz w:val="24"/>
          <w:szCs w:val="24"/>
        </w:rPr>
      </w:pPr>
      <w:r>
        <w:rPr>
          <w:rFonts w:hAnsi="Times New Roman" w:cs="Times New Roman"/>
          <w:color w:val="000000"/>
          <w:sz w:val="24"/>
          <w:szCs w:val="24"/>
        </w:rPr>
        <w:t>Колодцы, шурфы и другие выемки должны быть закрыты крышками, щитами или ограждены. В темное время суток указанные ограждения должны быть освещены электрическими сигнальными лампочками.</w:t>
      </w:r>
    </w:p>
    <w:p>
      <w:pPr>
        <w:spacing w:line="240" w:lineRule="auto"/>
        <w:rPr>
          <w:rFonts w:hAnsi="Times New Roman" w:cs="Times New Roman"/>
          <w:color w:val="000000"/>
          <w:sz w:val="24"/>
          <w:szCs w:val="24"/>
        </w:rPr>
      </w:pPr>
      <w:r>
        <w:rPr>
          <w:rFonts w:hAnsi="Times New Roman" w:cs="Times New Roman"/>
          <w:color w:val="000000"/>
          <w:sz w:val="24"/>
          <w:szCs w:val="24"/>
        </w:rPr>
        <w:t>4.11. Территориально обособленные помещения, площадки и участки строительного производства должны быть обеспечены телефонной связью или радиосвязью.</w:t>
      </w:r>
    </w:p>
    <w:p>
      <w:pPr>
        <w:spacing w:line="240" w:lineRule="auto"/>
        <w:rPr>
          <w:rFonts w:hAnsi="Times New Roman" w:cs="Times New Roman"/>
          <w:color w:val="000000"/>
          <w:sz w:val="24"/>
          <w:szCs w:val="24"/>
        </w:rPr>
      </w:pPr>
      <w:r>
        <w:rPr>
          <w:rFonts w:hAnsi="Times New Roman" w:cs="Times New Roman"/>
          <w:color w:val="000000"/>
          <w:sz w:val="24"/>
          <w:szCs w:val="24"/>
        </w:rPr>
        <w:t>4.12. Допуск на производственную территорию посторонних лиц, а также работников в нетрезвом состоянии, в состоянии наркотического или токсического опьянения или не занятых на работах на данной территории запрещается.</w:t>
      </w:r>
    </w:p>
    <w:p>
      <w:pPr>
        <w:spacing w:line="240" w:lineRule="auto"/>
        <w:rPr>
          <w:rFonts w:hAnsi="Times New Roman" w:cs="Times New Roman"/>
          <w:color w:val="000000"/>
          <w:sz w:val="24"/>
          <w:szCs w:val="24"/>
        </w:rPr>
      </w:pPr>
      <w:r>
        <w:rPr>
          <w:rFonts w:hAnsi="Times New Roman" w:cs="Times New Roman"/>
          <w:b/>
          <w:bCs/>
          <w:color w:val="000000"/>
          <w:sz w:val="24"/>
          <w:szCs w:val="24"/>
        </w:rPr>
        <w:t>5. Требования, предъявляемые к</w:t>
      </w:r>
      <w:r>
        <w:rPr>
          <w:rFonts w:hAnsi="Times New Roman" w:cs="Times New Roman"/>
          <w:b/>
          <w:bCs/>
          <w:color w:val="000000"/>
          <w:sz w:val="24"/>
          <w:szCs w:val="24"/>
        </w:rPr>
        <w:t> </w:t>
      </w:r>
      <w:r>
        <w:rPr>
          <w:rFonts w:hAnsi="Times New Roman" w:cs="Times New Roman"/>
          <w:b/>
          <w:bCs/>
          <w:color w:val="000000"/>
          <w:sz w:val="24"/>
          <w:szCs w:val="24"/>
        </w:rPr>
        <w:t>оборудованию, его размещению и</w:t>
      </w:r>
      <w:r>
        <w:rPr>
          <w:rFonts w:hAnsi="Times New Roman" w:cs="Times New Roman"/>
          <w:b/>
          <w:bCs/>
          <w:color w:val="000000"/>
          <w:sz w:val="24"/>
          <w:szCs w:val="24"/>
        </w:rPr>
        <w:t> </w:t>
      </w:r>
      <w:r>
        <w:rPr>
          <w:rFonts w:hAnsi="Times New Roman" w:cs="Times New Roman"/>
          <w:b/>
          <w:bCs/>
          <w:color w:val="000000"/>
          <w:sz w:val="24"/>
          <w:szCs w:val="24"/>
        </w:rPr>
        <w:t>организации рабочих мест, в</w:t>
      </w:r>
      <w:r>
        <w:rPr>
          <w:rFonts w:hAnsi="Times New Roman" w:cs="Times New Roman"/>
          <w:b/>
          <w:bCs/>
          <w:color w:val="000000"/>
          <w:sz w:val="24"/>
          <w:szCs w:val="24"/>
        </w:rPr>
        <w:t> </w:t>
      </w:r>
      <w:r>
        <w:rPr>
          <w:rFonts w:hAnsi="Times New Roman" w:cs="Times New Roman"/>
          <w:b/>
          <w:bCs/>
          <w:color w:val="000000"/>
          <w:sz w:val="24"/>
          <w:szCs w:val="24"/>
        </w:rPr>
        <w:t>целях обеспечения охраны труда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5.1. На рабочих местах безопасность оборудования и производственных процессов должна обеспечиваться в соответствии с требованиями эксплуатационно-технической документации, а условия труда должны соответствовать государственным нормативным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5.2. При организации рабочих мест безопасность работников должна обеспечиваться:</w:t>
      </w:r>
    </w:p>
    <w:p>
      <w:pPr>
        <w:spacing w:line="240" w:lineRule="auto"/>
        <w:rPr>
          <w:rFonts w:hAnsi="Times New Roman" w:cs="Times New Roman"/>
          <w:color w:val="000000"/>
          <w:sz w:val="24"/>
          <w:szCs w:val="24"/>
        </w:rPr>
      </w:pPr>
      <w:r>
        <w:rPr>
          <w:rFonts w:hAnsi="Times New Roman" w:cs="Times New Roman"/>
          <w:color w:val="000000"/>
          <w:sz w:val="24"/>
          <w:szCs w:val="24"/>
        </w:rPr>
        <w:t>1) защитой работников от опасности, создаваемой движущимися частями технологического оборудования, изделиями, заготовками и материалами, отлетающими частицами обрабатываемого материала и брызгами смазочно-охлаждающих жидкостей;</w:t>
      </w:r>
    </w:p>
    <w:p>
      <w:pPr>
        <w:spacing w:line="240" w:lineRule="auto"/>
        <w:rPr>
          <w:rFonts w:hAnsi="Times New Roman" w:cs="Times New Roman"/>
          <w:color w:val="000000"/>
          <w:sz w:val="24"/>
          <w:szCs w:val="24"/>
        </w:rPr>
      </w:pPr>
      <w:r>
        <w:rPr>
          <w:rFonts w:hAnsi="Times New Roman" w:cs="Times New Roman"/>
          <w:color w:val="000000"/>
          <w:sz w:val="24"/>
          <w:szCs w:val="24"/>
        </w:rPr>
        <w:t>2) соблюдением требований безопасной эксплуатации подъемных сооружений, кранов-манипуляторов, кранов-трубоукладчиков, подъемников с рабочими платформами, строительных подъемников, лифтов, паровых и водогрейных котлов, сосудов, работающих под давлением, трубопроводов пара и горячей воды, установок газового оборудования;</w:t>
      </w:r>
    </w:p>
    <w:p>
      <w:pPr>
        <w:spacing w:line="240" w:lineRule="auto"/>
        <w:rPr>
          <w:rFonts w:hAnsi="Times New Roman" w:cs="Times New Roman"/>
          <w:color w:val="000000"/>
          <w:sz w:val="24"/>
          <w:szCs w:val="24"/>
        </w:rPr>
      </w:pPr>
      <w:r>
        <w:rPr>
          <w:rFonts w:hAnsi="Times New Roman" w:cs="Times New Roman"/>
          <w:color w:val="000000"/>
          <w:sz w:val="24"/>
          <w:szCs w:val="24"/>
        </w:rPr>
        <w:t>3) рациональным размещением технологического оборудования в производственных помещениях и вне их и обеспечением безопасного расстояния между оборудованием и стенами, колоннами, безопасной ширины проходов и проездов.</w:t>
      </w:r>
    </w:p>
    <w:p>
      <w:pPr>
        <w:spacing w:line="240" w:lineRule="auto"/>
        <w:rPr>
          <w:rFonts w:hAnsi="Times New Roman" w:cs="Times New Roman"/>
          <w:color w:val="000000"/>
          <w:sz w:val="24"/>
          <w:szCs w:val="24"/>
        </w:rPr>
      </w:pPr>
      <w:r>
        <w:rPr>
          <w:rFonts w:hAnsi="Times New Roman" w:cs="Times New Roman"/>
          <w:color w:val="000000"/>
          <w:sz w:val="24"/>
          <w:szCs w:val="24"/>
        </w:rPr>
        <w:t>5.3. Места временного или постоянного нахождения работников, не участвующих непосредственно в проведении строительного производства, должны располагаться за пределами опасных зон.</w:t>
      </w:r>
    </w:p>
    <w:p>
      <w:pPr>
        <w:spacing w:line="240" w:lineRule="auto"/>
        <w:rPr>
          <w:rFonts w:hAnsi="Times New Roman" w:cs="Times New Roman"/>
          <w:color w:val="000000"/>
          <w:sz w:val="24"/>
          <w:szCs w:val="24"/>
        </w:rPr>
      </w:pPr>
      <w:r>
        <w:rPr>
          <w:rFonts w:hAnsi="Times New Roman" w:cs="Times New Roman"/>
          <w:color w:val="000000"/>
          <w:sz w:val="24"/>
          <w:szCs w:val="24"/>
        </w:rPr>
        <w:t>5.4. При организации рабочих мест, связанных с использованием строительных машин и иного технологического оборудования, в целях устранения вредного воздействия шума должны применяться:</w:t>
      </w:r>
    </w:p>
    <w:p>
      <w:pPr>
        <w:spacing w:line="240" w:lineRule="auto"/>
        <w:rPr>
          <w:rFonts w:hAnsi="Times New Roman" w:cs="Times New Roman"/>
          <w:color w:val="000000"/>
          <w:sz w:val="24"/>
          <w:szCs w:val="24"/>
        </w:rPr>
      </w:pPr>
      <w:r>
        <w:rPr>
          <w:rFonts w:hAnsi="Times New Roman" w:cs="Times New Roman"/>
          <w:color w:val="000000"/>
          <w:sz w:val="24"/>
          <w:szCs w:val="24"/>
        </w:rPr>
        <w:t>1) технические средства (уменьшение шума машин в источнике его образования, применение технологических процессов, при которых уровень звукового давления на рабочих местах не превышает допустимый);</w:t>
      </w:r>
    </w:p>
    <w:p>
      <w:pPr>
        <w:spacing w:line="240" w:lineRule="auto"/>
        <w:rPr>
          <w:rFonts w:hAnsi="Times New Roman" w:cs="Times New Roman"/>
          <w:color w:val="000000"/>
          <w:sz w:val="24"/>
          <w:szCs w:val="24"/>
        </w:rPr>
      </w:pPr>
      <w:r>
        <w:rPr>
          <w:rFonts w:hAnsi="Times New Roman" w:cs="Times New Roman"/>
          <w:color w:val="000000"/>
          <w:sz w:val="24"/>
          <w:szCs w:val="24"/>
        </w:rPr>
        <w:t>2) строительно-акустические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3) дистанционное управление шумными машинами, средства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4) организационные мероприятия (выбор рационального режима труда и отдыха, сокращение времени нахождения в шумных условиях, лечебно-профилактические и другие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Рабочие зоны с превышенным допустимым уровнем шума должны быть обозначены знаками безопасности. Работа в этих зонах без использования средств индивидуальной защиты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5.5. Для снижения вредного воздействия общей вибрации на работников при организации рабочих мест следует предусмотреть возможность реализации защитных мер, включая (в порядке приоритетности) замену оборудования, применение конструктивных мер снижения уровней вибрации, уменьшение времени контакта с вибрирующими поверхностями, применение средств коллективной защиты, а для защиты от локальной вибрации — применение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5.6. При осуществлении производственных процессов в условиях повышенной запыленности, соответствующей вредным (опасным) условиям труда, руководитель структурного подразделения обязан принять меры к снижению концентрации пыли до допустимых уровней или обеспечить работников средствами индивидуальной защиты органов дыхания.</w:t>
      </w:r>
    </w:p>
    <w:p>
      <w:pPr>
        <w:spacing w:line="240" w:lineRule="auto"/>
        <w:rPr>
          <w:rFonts w:hAnsi="Times New Roman" w:cs="Times New Roman"/>
          <w:color w:val="000000"/>
          <w:sz w:val="24"/>
          <w:szCs w:val="24"/>
        </w:rPr>
      </w:pPr>
      <w:r>
        <w:rPr>
          <w:rFonts w:hAnsi="Times New Roman" w:cs="Times New Roman"/>
          <w:color w:val="000000"/>
          <w:sz w:val="24"/>
          <w:szCs w:val="24"/>
        </w:rPr>
        <w:t>5.7. Места проведения строительного производства с использованием пылевидных материалов, а также рабочие места у машин для дробления, размола и просеивания этих материалов должны быть обеспечены аспирационными или вентиляционными системами (проветриванием).</w:t>
      </w:r>
    </w:p>
    <w:p>
      <w:pPr>
        <w:spacing w:line="240" w:lineRule="auto"/>
        <w:rPr>
          <w:rFonts w:hAnsi="Times New Roman" w:cs="Times New Roman"/>
          <w:color w:val="000000"/>
          <w:sz w:val="24"/>
          <w:szCs w:val="24"/>
        </w:rPr>
      </w:pPr>
      <w:r>
        <w:rPr>
          <w:rFonts w:hAnsi="Times New Roman" w:cs="Times New Roman"/>
          <w:color w:val="000000"/>
          <w:sz w:val="24"/>
          <w:szCs w:val="24"/>
        </w:rPr>
        <w:t>Управление затворами, питателями и механизмами на установках для переработки извести, цемента, гипса и других пылевых материалов следует осуществлять с выносных пультов.</w:t>
      </w:r>
    </w:p>
    <w:p>
      <w:pPr>
        <w:spacing w:line="240" w:lineRule="auto"/>
        <w:rPr>
          <w:rFonts w:hAnsi="Times New Roman" w:cs="Times New Roman"/>
          <w:color w:val="000000"/>
          <w:sz w:val="24"/>
          <w:szCs w:val="24"/>
        </w:rPr>
      </w:pPr>
      <w:r>
        <w:rPr>
          <w:rFonts w:hAnsi="Times New Roman" w:cs="Times New Roman"/>
          <w:color w:val="000000"/>
          <w:sz w:val="24"/>
          <w:szCs w:val="24"/>
        </w:rPr>
        <w:t>5.8. Проемы в стенах при одностороннем примыкании к ним настила (перекрытия) должны ограждаться, если расстояние от уровня настила до нижнего проема менее 0,7 м.</w:t>
      </w:r>
    </w:p>
    <w:p>
      <w:pPr>
        <w:spacing w:line="240" w:lineRule="auto"/>
        <w:rPr>
          <w:rFonts w:hAnsi="Times New Roman" w:cs="Times New Roman"/>
          <w:color w:val="000000"/>
          <w:sz w:val="24"/>
          <w:szCs w:val="24"/>
        </w:rPr>
      </w:pPr>
      <w:r>
        <w:rPr>
          <w:rFonts w:hAnsi="Times New Roman" w:cs="Times New Roman"/>
          <w:color w:val="000000"/>
          <w:sz w:val="24"/>
          <w:szCs w:val="24"/>
        </w:rPr>
        <w:t>5.9. Проходы на рабочих местах и к рабочим местам должны отвечать следующим требованиям:</w:t>
      </w:r>
    </w:p>
    <w:p>
      <w:pPr>
        <w:spacing w:line="240" w:lineRule="auto"/>
        <w:rPr>
          <w:rFonts w:hAnsi="Times New Roman" w:cs="Times New Roman"/>
          <w:color w:val="000000"/>
          <w:sz w:val="24"/>
          <w:szCs w:val="24"/>
        </w:rPr>
      </w:pPr>
      <w:r>
        <w:rPr>
          <w:rFonts w:hAnsi="Times New Roman" w:cs="Times New Roman"/>
          <w:color w:val="000000"/>
          <w:sz w:val="24"/>
          <w:szCs w:val="24"/>
        </w:rPr>
        <w:t>1) ширина одиночных проходов к рабочим местам и на рабочих местах должна быть не менее 0,8 м;</w:t>
      </w:r>
    </w:p>
    <w:p>
      <w:pPr>
        <w:spacing w:line="240" w:lineRule="auto"/>
        <w:rPr>
          <w:rFonts w:hAnsi="Times New Roman" w:cs="Times New Roman"/>
          <w:color w:val="000000"/>
          <w:sz w:val="24"/>
          <w:szCs w:val="24"/>
        </w:rPr>
      </w:pPr>
      <w:r>
        <w:rPr>
          <w:rFonts w:hAnsi="Times New Roman" w:cs="Times New Roman"/>
          <w:color w:val="000000"/>
          <w:sz w:val="24"/>
          <w:szCs w:val="24"/>
        </w:rPr>
        <w:t>2) высота проходов в свету должна быть не менее 2 м.</w:t>
      </w:r>
    </w:p>
    <w:p>
      <w:pPr>
        <w:spacing w:line="240" w:lineRule="auto"/>
        <w:rPr>
          <w:rFonts w:hAnsi="Times New Roman" w:cs="Times New Roman"/>
          <w:color w:val="000000"/>
          <w:sz w:val="24"/>
          <w:szCs w:val="24"/>
        </w:rPr>
      </w:pPr>
      <w:r>
        <w:rPr>
          <w:rFonts w:hAnsi="Times New Roman" w:cs="Times New Roman"/>
          <w:color w:val="000000"/>
          <w:sz w:val="24"/>
          <w:szCs w:val="24"/>
        </w:rPr>
        <w:t>5.10. При расположении рабочих мест на перекрытиях воздействие нагрузок на перекрытие от размещенных строительных материалов, оборудования, оснастки и людей не должно превышать расчетные нагрузки на перекрытие, предусмотренные организационно-технологической документацией на производство работ.</w:t>
      </w:r>
    </w:p>
    <w:p>
      <w:pPr>
        <w:spacing w:line="240" w:lineRule="auto"/>
        <w:rPr>
          <w:rFonts w:hAnsi="Times New Roman" w:cs="Times New Roman"/>
          <w:color w:val="000000"/>
          <w:sz w:val="24"/>
          <w:szCs w:val="24"/>
        </w:rPr>
      </w:pPr>
      <w:r>
        <w:rPr>
          <w:rFonts w:hAnsi="Times New Roman" w:cs="Times New Roman"/>
          <w:color w:val="000000"/>
          <w:sz w:val="24"/>
          <w:szCs w:val="24"/>
        </w:rPr>
        <w:t>5.11. Опасные зоны, находящиеся внизу под местом выполнения работ на высоте, необходимо определять, обозначать и ограждать в соответствии с Правилами по охране труда при работе на высоте, утвержденными Минтрудом России, в соответствии с подпунктом 5.2.28 Положения о Министерстве труда и социальной защиты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5.12. Перекрытие лифтовых шахт должно производиться на каждом этаже.</w:t>
      </w:r>
    </w:p>
    <w:p>
      <w:pPr>
        <w:spacing w:line="240" w:lineRule="auto"/>
        <w:rPr>
          <w:rFonts w:hAnsi="Times New Roman" w:cs="Times New Roman"/>
          <w:color w:val="000000"/>
          <w:sz w:val="24"/>
          <w:szCs w:val="24"/>
        </w:rPr>
      </w:pPr>
      <w:r>
        <w:rPr>
          <w:rFonts w:hAnsi="Times New Roman" w:cs="Times New Roman"/>
          <w:color w:val="000000"/>
          <w:sz w:val="24"/>
          <w:szCs w:val="24"/>
        </w:rPr>
        <w:t>5.13. Для прохода работников, выполняющих работы на крыше с уклоном более 20°, а также на крыше с покрытием, не рассчитанным на нагрузки от веса работников, необходимо устраивать трапы шириной не менее 0,3 м с поперечными планками для упора ног. Трапы на время работы должны быть закреплены.</w:t>
      </w:r>
    </w:p>
    <w:p>
      <w:pPr>
        <w:spacing w:line="240" w:lineRule="auto"/>
        <w:rPr>
          <w:rFonts w:hAnsi="Times New Roman" w:cs="Times New Roman"/>
          <w:color w:val="000000"/>
          <w:sz w:val="24"/>
          <w:szCs w:val="24"/>
        </w:rPr>
      </w:pPr>
      <w:r>
        <w:rPr>
          <w:rFonts w:hAnsi="Times New Roman" w:cs="Times New Roman"/>
          <w:color w:val="000000"/>
          <w:sz w:val="24"/>
          <w:szCs w:val="24"/>
        </w:rPr>
        <w:t>5.14. При использовании в строительном производстве на территории строительного объекта мобильных строительных машин должна обеспечиваться обзорность рабочей и опасной зон с рабочего места машиниста. В случаях, когда машинист, управляющий мобильной строительной машиной, не имеет достаточного обзора, ему должен быть выделен сигнальщик.</w:t>
      </w:r>
    </w:p>
    <w:p>
      <w:pPr>
        <w:spacing w:line="240" w:lineRule="auto"/>
        <w:rPr>
          <w:rFonts w:hAnsi="Times New Roman" w:cs="Times New Roman"/>
          <w:color w:val="000000"/>
          <w:sz w:val="24"/>
          <w:szCs w:val="24"/>
        </w:rPr>
      </w:pPr>
      <w:r>
        <w:rPr>
          <w:rFonts w:hAnsi="Times New Roman" w:cs="Times New Roman"/>
          <w:color w:val="000000"/>
          <w:sz w:val="24"/>
          <w:szCs w:val="24"/>
        </w:rPr>
        <w:t>Со значением сигналов, подаваемых в процессе работы и передвижения мобильной строительной машины, должны быть ознакомлены работники, связанные с ее работой. Опасные зоны, которые возникают или могут возникнуть во время работы мобильной строительной машины, должны быть обозначены знаками безопасности и (или) предупредительными надписями.</w:t>
      </w:r>
    </w:p>
    <w:p>
      <w:pPr>
        <w:spacing w:line="240" w:lineRule="auto"/>
        <w:rPr>
          <w:rFonts w:hAnsi="Times New Roman" w:cs="Times New Roman"/>
          <w:color w:val="000000"/>
          <w:sz w:val="24"/>
          <w:szCs w:val="24"/>
        </w:rPr>
      </w:pPr>
      <w:r>
        <w:rPr>
          <w:rFonts w:hAnsi="Times New Roman" w:cs="Times New Roman"/>
          <w:color w:val="000000"/>
          <w:sz w:val="24"/>
          <w:szCs w:val="24"/>
        </w:rPr>
        <w:t>5.15. Расположение станков, механизмов, верстаков, столов, козел, стеллажей и другого оборудования, используемых при транспортировании строительных материалов и конструкций, не должно создавать петель, встречных, перекрещивающихся и возвратных движений. При расположении технологического оборудования необходимо учитывать вес и габариты обрабатываемых материалов, характер работы и тип оборудования, обеспечивая прямоточность движения и безопасность работ.</w:t>
      </w:r>
    </w:p>
    <w:p>
      <w:pPr>
        <w:spacing w:line="240" w:lineRule="auto"/>
        <w:rPr>
          <w:rFonts w:hAnsi="Times New Roman" w:cs="Times New Roman"/>
          <w:color w:val="000000"/>
          <w:sz w:val="24"/>
          <w:szCs w:val="24"/>
        </w:rPr>
      </w:pPr>
      <w:r>
        <w:rPr>
          <w:rFonts w:hAnsi="Times New Roman" w:cs="Times New Roman"/>
          <w:color w:val="000000"/>
          <w:sz w:val="24"/>
          <w:szCs w:val="24"/>
        </w:rPr>
        <w:t>5.16. Размещение на производственной территории строительных объектов стационарного технологического оборудования должно осуществляться в соответствии с проектно-технической документацией.</w:t>
      </w:r>
    </w:p>
    <w:p>
      <w:pPr>
        <w:spacing w:line="240" w:lineRule="auto"/>
        <w:rPr>
          <w:rFonts w:hAnsi="Times New Roman" w:cs="Times New Roman"/>
          <w:color w:val="000000"/>
          <w:sz w:val="24"/>
          <w:szCs w:val="24"/>
        </w:rPr>
      </w:pPr>
      <w:r>
        <w:rPr>
          <w:rFonts w:hAnsi="Times New Roman" w:cs="Times New Roman"/>
          <w:color w:val="000000"/>
          <w:sz w:val="24"/>
          <w:szCs w:val="24"/>
        </w:rPr>
        <w:t>При этом ширина проходов в цехах не должна быть менее:</w:t>
      </w:r>
    </w:p>
    <w:p>
      <w:pPr>
        <w:spacing w:line="240" w:lineRule="auto"/>
        <w:rPr>
          <w:rFonts w:hAnsi="Times New Roman" w:cs="Times New Roman"/>
          <w:color w:val="000000"/>
          <w:sz w:val="24"/>
          <w:szCs w:val="24"/>
        </w:rPr>
      </w:pPr>
      <w:r>
        <w:rPr>
          <w:rFonts w:hAnsi="Times New Roman" w:cs="Times New Roman"/>
          <w:color w:val="000000"/>
          <w:sz w:val="24"/>
          <w:szCs w:val="24"/>
        </w:rPr>
        <w:t>1) для магистральных проходов — 1,5 м;</w:t>
      </w:r>
    </w:p>
    <w:p>
      <w:pPr>
        <w:spacing w:line="240" w:lineRule="auto"/>
        <w:rPr>
          <w:rFonts w:hAnsi="Times New Roman" w:cs="Times New Roman"/>
          <w:color w:val="000000"/>
          <w:sz w:val="24"/>
          <w:szCs w:val="24"/>
        </w:rPr>
      </w:pPr>
      <w:r>
        <w:rPr>
          <w:rFonts w:hAnsi="Times New Roman" w:cs="Times New Roman"/>
          <w:color w:val="000000"/>
          <w:sz w:val="24"/>
          <w:szCs w:val="24"/>
        </w:rPr>
        <w:t>2) для проходов между оборудованием — 1,2 м;</w:t>
      </w:r>
    </w:p>
    <w:p>
      <w:pPr>
        <w:spacing w:line="240" w:lineRule="auto"/>
        <w:rPr>
          <w:rFonts w:hAnsi="Times New Roman" w:cs="Times New Roman"/>
          <w:color w:val="000000"/>
          <w:sz w:val="24"/>
          <w:szCs w:val="24"/>
        </w:rPr>
      </w:pPr>
      <w:r>
        <w:rPr>
          <w:rFonts w:hAnsi="Times New Roman" w:cs="Times New Roman"/>
          <w:color w:val="000000"/>
          <w:sz w:val="24"/>
          <w:szCs w:val="24"/>
        </w:rPr>
        <w:t>3) для проходов между стенами производственных зданий и оборудованием — 1,0 м;</w:t>
      </w:r>
    </w:p>
    <w:p>
      <w:pPr>
        <w:spacing w:line="240" w:lineRule="auto"/>
        <w:rPr>
          <w:rFonts w:hAnsi="Times New Roman" w:cs="Times New Roman"/>
          <w:color w:val="000000"/>
          <w:sz w:val="24"/>
          <w:szCs w:val="24"/>
        </w:rPr>
      </w:pPr>
      <w:r>
        <w:rPr>
          <w:rFonts w:hAnsi="Times New Roman" w:cs="Times New Roman"/>
          <w:color w:val="000000"/>
          <w:sz w:val="24"/>
          <w:szCs w:val="24"/>
        </w:rPr>
        <w:t>4) для проходов к оборудованию, предназначенных для его обслуживания и ремонта, — 0,8 м.</w:t>
      </w:r>
    </w:p>
    <w:p>
      <w:pPr>
        <w:spacing w:line="240" w:lineRule="auto"/>
        <w:rPr>
          <w:rFonts w:hAnsi="Times New Roman" w:cs="Times New Roman"/>
          <w:color w:val="000000"/>
          <w:sz w:val="24"/>
          <w:szCs w:val="24"/>
        </w:rPr>
      </w:pPr>
      <w:r>
        <w:rPr>
          <w:rFonts w:hAnsi="Times New Roman" w:cs="Times New Roman"/>
          <w:color w:val="000000"/>
          <w:sz w:val="24"/>
          <w:szCs w:val="24"/>
        </w:rPr>
        <w:t>Ширина проходов у рабочих мест должна быть увеличена не менее чем на 0,75 м при одностороннем расположении рабочих мест от проходов и проездов и не менее чем на 1,5 м – при расположении рабочих мест по обе стороны проходов и проездов.</w:t>
      </w:r>
    </w:p>
    <w:p>
      <w:pPr>
        <w:spacing w:line="240" w:lineRule="auto"/>
        <w:rPr>
          <w:rFonts w:hAnsi="Times New Roman" w:cs="Times New Roman"/>
          <w:color w:val="000000"/>
          <w:sz w:val="24"/>
          <w:szCs w:val="24"/>
        </w:rPr>
      </w:pPr>
      <w:r>
        <w:rPr>
          <w:rFonts w:hAnsi="Times New Roman" w:cs="Times New Roman"/>
          <w:color w:val="000000"/>
          <w:sz w:val="24"/>
          <w:szCs w:val="24"/>
        </w:rPr>
        <w:t>5.17. Установка стационарного технологического оборудования на фундаментах или на межэтажных перекрытиях осуществляется в соответствии с проектной документацией с учетом веса оборудования и действия динамических нагрузок оборудования на перекрытие.</w:t>
      </w:r>
    </w:p>
    <w:p>
      <w:pPr>
        <w:spacing w:line="240" w:lineRule="auto"/>
        <w:rPr>
          <w:rFonts w:hAnsi="Times New Roman" w:cs="Times New Roman"/>
          <w:color w:val="000000"/>
          <w:sz w:val="24"/>
          <w:szCs w:val="24"/>
        </w:rPr>
      </w:pPr>
      <w:r>
        <w:rPr>
          <w:rFonts w:hAnsi="Times New Roman" w:cs="Times New Roman"/>
          <w:color w:val="000000"/>
          <w:sz w:val="24"/>
          <w:szCs w:val="24"/>
        </w:rPr>
        <w:t>5.18. Технологическое оборудование, объединенное в единый технологический комплекс с числом работающих более одного, должно снабжаться системами сигнализации, предупреждающими рабочих о пуске. Дистанционный пуск должен производиться после подачи предупредительного звукового или светового сигнала и получения ответного сигнала с мест обслуживания оборудования о возможности пуска.</w:t>
      </w:r>
    </w:p>
    <w:p>
      <w:pPr>
        <w:spacing w:line="240" w:lineRule="auto"/>
        <w:rPr>
          <w:rFonts w:hAnsi="Times New Roman" w:cs="Times New Roman"/>
          <w:color w:val="000000"/>
          <w:sz w:val="24"/>
          <w:szCs w:val="24"/>
        </w:rPr>
      </w:pPr>
      <w:r>
        <w:rPr>
          <w:rFonts w:hAnsi="Times New Roman" w:cs="Times New Roman"/>
          <w:color w:val="000000"/>
          <w:sz w:val="24"/>
          <w:szCs w:val="24"/>
        </w:rPr>
        <w:t>Сигнальные элементы (звонки, сирены, лампы) должны быть защищены от механических повреждений и расположены так, чтобы обеспечивались надежная слышимость и видимость сигнала в зоне обслуживающего персонала.</w:t>
      </w:r>
    </w:p>
    <w:p>
      <w:pPr>
        <w:spacing w:line="240" w:lineRule="auto"/>
        <w:rPr>
          <w:rFonts w:hAnsi="Times New Roman" w:cs="Times New Roman"/>
          <w:color w:val="000000"/>
          <w:sz w:val="24"/>
          <w:szCs w:val="24"/>
        </w:rPr>
      </w:pPr>
      <w:r>
        <w:rPr>
          <w:rFonts w:hAnsi="Times New Roman" w:cs="Times New Roman"/>
          <w:color w:val="000000"/>
          <w:sz w:val="24"/>
          <w:szCs w:val="24"/>
        </w:rPr>
        <w:t>На рабочих местах должны быть вывешены таблицы сигналов и инструкции о порядке пуска и остановки технологического оборудования.</w:t>
      </w:r>
    </w:p>
    <w:p>
      <w:pPr>
        <w:spacing w:line="240" w:lineRule="auto"/>
        <w:rPr>
          <w:rFonts w:hAnsi="Times New Roman" w:cs="Times New Roman"/>
          <w:color w:val="000000"/>
          <w:sz w:val="24"/>
          <w:szCs w:val="24"/>
        </w:rPr>
      </w:pPr>
      <w:r>
        <w:rPr>
          <w:rFonts w:hAnsi="Times New Roman" w:cs="Times New Roman"/>
          <w:color w:val="000000"/>
          <w:sz w:val="24"/>
          <w:szCs w:val="24"/>
        </w:rPr>
        <w:t>5.19. Размещение в производственных зданиях, галереях и на эстакадах конвейеров должно производиться в соответствии с требованиями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5.20. При наличии в конструкции бункеров-накопителей люков и иных отверстий, в которые возможно несанкционированное или случайное попадание (падение) человека, должны быть приняты меры, исключающие возможность наступления такой ситуации.</w:t>
      </w:r>
    </w:p>
    <w:p>
      <w:pPr>
        <w:spacing w:line="240" w:lineRule="auto"/>
        <w:rPr>
          <w:rFonts w:hAnsi="Times New Roman" w:cs="Times New Roman"/>
          <w:color w:val="000000"/>
          <w:sz w:val="24"/>
          <w:szCs w:val="24"/>
        </w:rPr>
      </w:pPr>
      <w:r>
        <w:rPr>
          <w:rFonts w:hAnsi="Times New Roman" w:cs="Times New Roman"/>
          <w:color w:val="000000"/>
          <w:sz w:val="24"/>
          <w:szCs w:val="24"/>
        </w:rPr>
        <w:t>5.21. Шаровые мельницы и другое дробильное оборудование должно быть оборудовано системами звуковой и световой сигнализации, обеспечивающей двухстороннюю сигнальную связь площадок для обслуживания приемных и транспортирующих устройств с пультом управления дробилок.</w:t>
      </w:r>
    </w:p>
    <w:p>
      <w:pPr>
        <w:spacing w:line="240" w:lineRule="auto"/>
        <w:rPr>
          <w:rFonts w:hAnsi="Times New Roman" w:cs="Times New Roman"/>
          <w:color w:val="000000"/>
          <w:sz w:val="24"/>
          <w:szCs w:val="24"/>
        </w:rPr>
      </w:pPr>
      <w:r>
        <w:rPr>
          <w:rFonts w:hAnsi="Times New Roman" w:cs="Times New Roman"/>
          <w:color w:val="000000"/>
          <w:sz w:val="24"/>
          <w:szCs w:val="24"/>
        </w:rPr>
        <w:t>5.22. Работники, обслуживающие дробильные машины, должны быть обеспечены специальными приспособлениями (крючками, клещами и другими) для извлечения из камеры дробилки кусков материалов или случайно попавших недробимых предметов и защитными очками.</w:t>
      </w:r>
    </w:p>
    <w:p>
      <w:pPr>
        <w:spacing w:line="240" w:lineRule="auto"/>
        <w:rPr>
          <w:rFonts w:hAnsi="Times New Roman" w:cs="Times New Roman"/>
          <w:color w:val="000000"/>
          <w:sz w:val="24"/>
          <w:szCs w:val="24"/>
        </w:rPr>
      </w:pPr>
      <w:r>
        <w:rPr>
          <w:rFonts w:hAnsi="Times New Roman" w:cs="Times New Roman"/>
          <w:color w:val="000000"/>
          <w:sz w:val="24"/>
          <w:szCs w:val="24"/>
        </w:rPr>
        <w:t>5.23. При эксплуатации строительных подъемников на площадках, с которых производится загрузка или разгрузка кабины (платформы) строительного подъемника, должны быть вывешены правила пользования строительным подъемником, определяющие способ загрузки, способ сигнализации, порядок обслуживания дверей дежурными работниками, запрещение выхода людей на платформу строительного подъемника и указания по его обслуживанию. У мест загрузки или разгрузки кабины или платформы строительного подъемника должны быть сделаны надписи, указывающие вес предельного груза, допускаемого к подъему или спуску.</w:t>
      </w:r>
    </w:p>
    <w:p>
      <w:pPr>
        <w:spacing w:line="240" w:lineRule="auto"/>
        <w:rPr>
          <w:rFonts w:hAnsi="Times New Roman" w:cs="Times New Roman"/>
          <w:color w:val="000000"/>
          <w:sz w:val="24"/>
          <w:szCs w:val="24"/>
        </w:rPr>
      </w:pPr>
      <w:r>
        <w:rPr>
          <w:rFonts w:hAnsi="Times New Roman" w:cs="Times New Roman"/>
          <w:color w:val="000000"/>
          <w:sz w:val="24"/>
          <w:szCs w:val="24"/>
        </w:rPr>
        <w:t>5.24. Над местом загрузки строительного подъемника с открытой платформой на высоте от 2,5 м до 5 м должен быть установлен защитный двойной настил из досок толщиной не менее 40 мм.</w:t>
      </w:r>
    </w:p>
    <w:p>
      <w:pPr>
        <w:spacing w:line="240" w:lineRule="auto"/>
        <w:rPr>
          <w:rFonts w:hAnsi="Times New Roman" w:cs="Times New Roman"/>
          <w:color w:val="000000"/>
          <w:sz w:val="24"/>
          <w:szCs w:val="24"/>
        </w:rPr>
      </w:pPr>
      <w:r>
        <w:rPr>
          <w:rFonts w:hAnsi="Times New Roman" w:cs="Times New Roman"/>
          <w:color w:val="000000"/>
          <w:sz w:val="24"/>
          <w:szCs w:val="24"/>
        </w:rPr>
        <w:t>5.25. Для обслуживания технологического оборудования, на котором устанавливаются технологическая оснастка и детали массой более 15 кг, должны применяться соответствующие подъемные сооружения или устройства, при помощи которых должны производиться установка и снятие обрабатываемых деталей, технологической оснастки.</w:t>
      </w:r>
    </w:p>
    <w:p>
      <w:pPr>
        <w:spacing w:line="240" w:lineRule="auto"/>
        <w:rPr>
          <w:rFonts w:hAnsi="Times New Roman" w:cs="Times New Roman"/>
          <w:color w:val="000000"/>
          <w:sz w:val="24"/>
          <w:szCs w:val="24"/>
        </w:rPr>
      </w:pPr>
      <w:r>
        <w:rPr>
          <w:rFonts w:hAnsi="Times New Roman" w:cs="Times New Roman"/>
          <w:color w:val="000000"/>
          <w:sz w:val="24"/>
          <w:szCs w:val="24"/>
        </w:rPr>
        <w:t>5.26. Опасные зоны видов технологического оборудования, установок и устройств должны быть ограждены, экранированы или иметь устройства, исключающие контакт работников с опасными и вредными производственными факторами.</w:t>
      </w:r>
    </w:p>
    <w:p>
      <w:pPr>
        <w:spacing w:line="240" w:lineRule="auto"/>
        <w:rPr>
          <w:rFonts w:hAnsi="Times New Roman" w:cs="Times New Roman"/>
          <w:color w:val="000000"/>
          <w:sz w:val="24"/>
          <w:szCs w:val="24"/>
        </w:rPr>
      </w:pPr>
      <w:r>
        <w:rPr>
          <w:rFonts w:hAnsi="Times New Roman" w:cs="Times New Roman"/>
          <w:color w:val="000000"/>
          <w:sz w:val="24"/>
          <w:szCs w:val="24"/>
        </w:rPr>
        <w:t>5.27. Обрабатываемые движущиеся строительные материалы, выступающие за габариты оборудования, должны быть ограждены и иметь надежные устойчивые поддерживающие приспособления.</w:t>
      </w:r>
    </w:p>
    <w:p>
      <w:pPr>
        <w:spacing w:line="240" w:lineRule="auto"/>
        <w:rPr>
          <w:rFonts w:hAnsi="Times New Roman" w:cs="Times New Roman"/>
          <w:color w:val="000000"/>
          <w:sz w:val="24"/>
          <w:szCs w:val="24"/>
        </w:rPr>
      </w:pPr>
      <w:r>
        <w:rPr>
          <w:rFonts w:hAnsi="Times New Roman" w:cs="Times New Roman"/>
          <w:color w:val="000000"/>
          <w:sz w:val="24"/>
          <w:szCs w:val="24"/>
        </w:rPr>
        <w:t>5.28. Подвижные защитные устройства (экраны), установленные на оборудовании для ограждения опасных зон, должны быть сблокированы с пуском оборудования. Переносные ограждения должны быть устойчивы.</w:t>
      </w:r>
    </w:p>
    <w:p>
      <w:pPr>
        <w:spacing w:line="240" w:lineRule="auto"/>
        <w:rPr>
          <w:rFonts w:hAnsi="Times New Roman" w:cs="Times New Roman"/>
          <w:color w:val="000000"/>
          <w:sz w:val="24"/>
          <w:szCs w:val="24"/>
        </w:rPr>
      </w:pPr>
      <w:r>
        <w:rPr>
          <w:rFonts w:hAnsi="Times New Roman" w:cs="Times New Roman"/>
          <w:color w:val="000000"/>
          <w:sz w:val="24"/>
          <w:szCs w:val="24"/>
        </w:rPr>
        <w:t>5.29. Для закрывания и открывания ограждений должны быть предусмотрены ручки, скобы и другие устройства.</w:t>
      </w:r>
    </w:p>
    <w:p>
      <w:pPr>
        <w:spacing w:line="240" w:lineRule="auto"/>
        <w:rPr>
          <w:rFonts w:hAnsi="Times New Roman" w:cs="Times New Roman"/>
          <w:color w:val="000000"/>
          <w:sz w:val="24"/>
          <w:szCs w:val="24"/>
        </w:rPr>
      </w:pPr>
      <w:r>
        <w:rPr>
          <w:rFonts w:hAnsi="Times New Roman" w:cs="Times New Roman"/>
          <w:color w:val="000000"/>
          <w:sz w:val="24"/>
          <w:szCs w:val="24"/>
        </w:rPr>
        <w:t>5.30. Ограждения и защитные устройства должны окрашиваться в цвета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5.31. Для обслуживания оборудования на высоте 1 м и более от уровня пола должны устраиваться специальные площадки с перилами и лестницами с поручнями.</w:t>
      </w:r>
    </w:p>
    <w:p>
      <w:pPr>
        <w:spacing w:line="240" w:lineRule="auto"/>
        <w:rPr>
          <w:rFonts w:hAnsi="Times New Roman" w:cs="Times New Roman"/>
          <w:color w:val="000000"/>
          <w:sz w:val="24"/>
          <w:szCs w:val="24"/>
        </w:rPr>
      </w:pPr>
      <w:r>
        <w:rPr>
          <w:rFonts w:hAnsi="Times New Roman" w:cs="Times New Roman"/>
          <w:color w:val="000000"/>
          <w:sz w:val="24"/>
          <w:szCs w:val="24"/>
        </w:rPr>
        <w:t>5.32. Устройства для пуска, отключения и остановки технологического оборудования должны быть расположены так, чтобы ими можно было пользоваться непосредственно с рабочего места и чтобы была исключена возможность самопроизвольного включения оборудования и механизмов, травмирования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5.33. Органы управления эксплуатируемого технологического оборудования (рычаги, рукоятки, маховики, штурвалы, кнопки и другие) должны быть сосредоточены в удобных для работника местах и иметь надписи или символы, указывающие их назначение.</w:t>
      </w:r>
    </w:p>
    <w:p>
      <w:pPr>
        <w:spacing w:line="240" w:lineRule="auto"/>
        <w:rPr>
          <w:rFonts w:hAnsi="Times New Roman" w:cs="Times New Roman"/>
          <w:color w:val="000000"/>
          <w:sz w:val="24"/>
          <w:szCs w:val="24"/>
        </w:rPr>
      </w:pPr>
      <w:r>
        <w:rPr>
          <w:rFonts w:hAnsi="Times New Roman" w:cs="Times New Roman"/>
          <w:color w:val="000000"/>
          <w:sz w:val="24"/>
          <w:szCs w:val="24"/>
        </w:rPr>
        <w:t>5.34. Рабочие места с применением технологического оборудования, пуск которого осуществляется извне, должны иметь сигнализацию, предупреждающую о пуске, а в необходимых случаях — связь с оператором.</w:t>
      </w:r>
    </w:p>
    <w:p>
      <w:pPr>
        <w:spacing w:line="240" w:lineRule="auto"/>
        <w:rPr>
          <w:rFonts w:hAnsi="Times New Roman" w:cs="Times New Roman"/>
          <w:color w:val="000000"/>
          <w:sz w:val="24"/>
          <w:szCs w:val="24"/>
        </w:rPr>
      </w:pPr>
      <w:r>
        <w:rPr>
          <w:rFonts w:hAnsi="Times New Roman" w:cs="Times New Roman"/>
          <w:color w:val="000000"/>
          <w:sz w:val="24"/>
          <w:szCs w:val="24"/>
        </w:rPr>
        <w:t>5.35. Для общего внутреннего и наружного освещения должно применяться напряжение не выше 220 В переменного или постоянного тока. В помещениях без повышенной опасности напряжение 220 В может применяться для стационарно установленных осветительных приборов вне зависимости от высоты установки.</w:t>
      </w:r>
    </w:p>
    <w:p>
      <w:pPr>
        <w:spacing w:line="240" w:lineRule="auto"/>
        <w:rPr>
          <w:rFonts w:hAnsi="Times New Roman" w:cs="Times New Roman"/>
          <w:color w:val="000000"/>
          <w:sz w:val="24"/>
          <w:szCs w:val="24"/>
        </w:rPr>
      </w:pPr>
      <w:r>
        <w:rPr>
          <w:rFonts w:hAnsi="Times New Roman" w:cs="Times New Roman"/>
          <w:color w:val="000000"/>
          <w:sz w:val="24"/>
          <w:szCs w:val="24"/>
        </w:rPr>
        <w:t>При высоте подвески менее 2,5 м должны применяться светильники специальной конструкции классов защиты 2 или 3 либо с напряжением не выше 50 В.</w:t>
      </w:r>
    </w:p>
    <w:p>
      <w:pPr>
        <w:spacing w:line="240" w:lineRule="auto"/>
        <w:rPr>
          <w:rFonts w:hAnsi="Times New Roman" w:cs="Times New Roman"/>
          <w:color w:val="000000"/>
          <w:sz w:val="24"/>
          <w:szCs w:val="24"/>
        </w:rPr>
      </w:pPr>
      <w:r>
        <w:rPr>
          <w:rFonts w:hAnsi="Times New Roman" w:cs="Times New Roman"/>
          <w:color w:val="000000"/>
          <w:sz w:val="24"/>
          <w:szCs w:val="24"/>
        </w:rPr>
        <w:t>Питание светильников напряжением до 50 В должно осуществляться от понижающих трансформаторов, машинных преобразователей, аккумуляторных батарей. Применять для указанных целей автотрансформаторы, дроссели и реостаты запрещается. Корпуса понижающих трансформаторов и их вторичные обмотки должны быть заземлены.</w:t>
      </w:r>
    </w:p>
    <w:p>
      <w:pPr>
        <w:spacing w:line="240" w:lineRule="auto"/>
        <w:rPr>
          <w:rFonts w:hAnsi="Times New Roman" w:cs="Times New Roman"/>
          <w:color w:val="000000"/>
          <w:sz w:val="24"/>
          <w:szCs w:val="24"/>
        </w:rPr>
      </w:pPr>
      <w:r>
        <w:rPr>
          <w:rFonts w:hAnsi="Times New Roman" w:cs="Times New Roman"/>
          <w:color w:val="000000"/>
          <w:sz w:val="24"/>
          <w:szCs w:val="24"/>
        </w:rPr>
        <w:t>Применять стационарные светильники в качестве переносных запрещается. Следует пользоваться переносными светильниками только промышленного изготовления.</w:t>
      </w:r>
    </w:p>
    <w:p>
      <w:pPr>
        <w:spacing w:line="240" w:lineRule="auto"/>
        <w:rPr>
          <w:rFonts w:hAnsi="Times New Roman" w:cs="Times New Roman"/>
          <w:color w:val="000000"/>
          <w:sz w:val="24"/>
          <w:szCs w:val="24"/>
        </w:rPr>
      </w:pPr>
      <w:r>
        <w:rPr>
          <w:rFonts w:hAnsi="Times New Roman" w:cs="Times New Roman"/>
          <w:color w:val="000000"/>
          <w:sz w:val="24"/>
          <w:szCs w:val="24"/>
        </w:rPr>
        <w:t>5.36. Металлические строительные леса, металлические ограждения места работ, полки и лотки для прокладки кабелей и проводов, рельсовые пути подъемных сооружений и транспортных средств с электрическим приводом, корпуса оборудования, машин и механизмов с электроприводом должны быть заземлены (занулены) сразу после их установки на место до начала каких-либо работ.</w:t>
      </w:r>
    </w:p>
    <w:p>
      <w:pPr>
        <w:spacing w:line="240" w:lineRule="auto"/>
        <w:rPr>
          <w:rFonts w:hAnsi="Times New Roman" w:cs="Times New Roman"/>
          <w:color w:val="000000"/>
          <w:sz w:val="24"/>
          <w:szCs w:val="24"/>
        </w:rPr>
      </w:pPr>
      <w:r>
        <w:rPr>
          <w:rFonts w:hAnsi="Times New Roman" w:cs="Times New Roman"/>
          <w:color w:val="000000"/>
          <w:sz w:val="24"/>
          <w:szCs w:val="24"/>
        </w:rPr>
        <w:t>5.37. Разводка временных электросетей напряжением до 1000 В, используемых при электроснабжении объектов строительства, должна быть выполнена изолированными проводами или кабелями на опорах или конструкциях, рассчитанных на механическую прочность при прокладке по ним проводов и кабелей, на высоте над уровнем земли, настила не менее:</w:t>
      </w:r>
    </w:p>
    <w:p>
      <w:pPr>
        <w:spacing w:line="240" w:lineRule="auto"/>
        <w:rPr>
          <w:rFonts w:hAnsi="Times New Roman" w:cs="Times New Roman"/>
          <w:color w:val="000000"/>
          <w:sz w:val="24"/>
          <w:szCs w:val="24"/>
        </w:rPr>
      </w:pPr>
      <w:r>
        <w:rPr>
          <w:rFonts w:hAnsi="Times New Roman" w:cs="Times New Roman"/>
          <w:color w:val="000000"/>
          <w:sz w:val="24"/>
          <w:szCs w:val="24"/>
        </w:rPr>
        <w:t>3,5 м — над проходами;</w:t>
      </w:r>
    </w:p>
    <w:p>
      <w:pPr>
        <w:spacing w:line="240" w:lineRule="auto"/>
        <w:rPr>
          <w:rFonts w:hAnsi="Times New Roman" w:cs="Times New Roman"/>
          <w:color w:val="000000"/>
          <w:sz w:val="24"/>
          <w:szCs w:val="24"/>
        </w:rPr>
      </w:pPr>
      <w:r>
        <w:rPr>
          <w:rFonts w:hAnsi="Times New Roman" w:cs="Times New Roman"/>
          <w:color w:val="000000"/>
          <w:sz w:val="24"/>
          <w:szCs w:val="24"/>
        </w:rPr>
        <w:t>6,0 м — над проездами;</w:t>
      </w:r>
    </w:p>
    <w:p>
      <w:pPr>
        <w:spacing w:line="240" w:lineRule="auto"/>
        <w:rPr>
          <w:rFonts w:hAnsi="Times New Roman" w:cs="Times New Roman"/>
          <w:color w:val="000000"/>
          <w:sz w:val="24"/>
          <w:szCs w:val="24"/>
        </w:rPr>
      </w:pPr>
      <w:r>
        <w:rPr>
          <w:rFonts w:hAnsi="Times New Roman" w:cs="Times New Roman"/>
          <w:color w:val="000000"/>
          <w:sz w:val="24"/>
          <w:szCs w:val="24"/>
        </w:rPr>
        <w:t>2,5 м — над рабочими местами.</w:t>
      </w:r>
    </w:p>
    <w:p>
      <w:pPr>
        <w:spacing w:line="240" w:lineRule="auto"/>
        <w:rPr>
          <w:rFonts w:hAnsi="Times New Roman" w:cs="Times New Roman"/>
          <w:color w:val="000000"/>
          <w:sz w:val="24"/>
          <w:szCs w:val="24"/>
        </w:rPr>
      </w:pPr>
      <w:r>
        <w:rPr>
          <w:rFonts w:hAnsi="Times New Roman" w:cs="Times New Roman"/>
          <w:color w:val="000000"/>
          <w:sz w:val="24"/>
          <w:szCs w:val="24"/>
        </w:rPr>
        <w:t>5.38. Выключатели, рубильники и другие коммутационные электрические аппараты, применяемые на открытом воздухе или во влажных цехах, должны быть в защищенном исполнении.</w:t>
      </w:r>
    </w:p>
    <w:p>
      <w:pPr>
        <w:spacing w:line="240" w:lineRule="auto"/>
        <w:rPr>
          <w:rFonts w:hAnsi="Times New Roman" w:cs="Times New Roman"/>
          <w:color w:val="000000"/>
          <w:sz w:val="24"/>
          <w:szCs w:val="24"/>
        </w:rPr>
      </w:pPr>
      <w:r>
        <w:rPr>
          <w:rFonts w:hAnsi="Times New Roman" w:cs="Times New Roman"/>
          <w:color w:val="000000"/>
          <w:sz w:val="24"/>
          <w:szCs w:val="24"/>
        </w:rPr>
        <w:t>5.39. Электропусковые устройства должны быть размещены так, чтобы исключалась возможность пуска машин, механизмов и оборудования посторонними лицами. Запрещается включение нескольких токоприемников одним пусковым устройством.</w:t>
      </w:r>
    </w:p>
    <w:p>
      <w:pPr>
        <w:spacing w:line="240" w:lineRule="auto"/>
        <w:rPr>
          <w:rFonts w:hAnsi="Times New Roman" w:cs="Times New Roman"/>
          <w:color w:val="000000"/>
          <w:sz w:val="24"/>
          <w:szCs w:val="24"/>
        </w:rPr>
      </w:pPr>
      <w:r>
        <w:rPr>
          <w:rFonts w:hAnsi="Times New Roman" w:cs="Times New Roman"/>
          <w:color w:val="000000"/>
          <w:sz w:val="24"/>
          <w:szCs w:val="24"/>
        </w:rPr>
        <w:t>Распределительные щиты и рубильники должны быть оборудованы запирающими устройствами.</w:t>
      </w:r>
    </w:p>
    <w:p>
      <w:pPr>
        <w:spacing w:line="240" w:lineRule="auto"/>
        <w:rPr>
          <w:rFonts w:hAnsi="Times New Roman" w:cs="Times New Roman"/>
          <w:color w:val="000000"/>
          <w:sz w:val="24"/>
          <w:szCs w:val="24"/>
        </w:rPr>
      </w:pPr>
      <w:r>
        <w:rPr>
          <w:rFonts w:hAnsi="Times New Roman" w:cs="Times New Roman"/>
          <w:color w:val="000000"/>
          <w:sz w:val="24"/>
          <w:szCs w:val="24"/>
        </w:rPr>
        <w:t>5.40. Штепсельные розетки на номинальные токи до 20 А, расположенные вне помещений, а также аналогичные штепсельные розетки, расположенные внутри помещений, но предназначенные для питания переносного электрооборудования и ручного инструмента, применяемого вне помещений, должны быть защищены устройствами защитного отключения с током срабатывания не более 30 мА, либо каждая розетка должна быть запитана от индивидуального разделительного трансформатора с напряжением вторичной обмотки не более 50 В.</w:t>
      </w:r>
    </w:p>
    <w:p>
      <w:pPr>
        <w:spacing w:line="240" w:lineRule="auto"/>
        <w:rPr>
          <w:rFonts w:hAnsi="Times New Roman" w:cs="Times New Roman"/>
          <w:color w:val="000000"/>
          <w:sz w:val="24"/>
          <w:szCs w:val="24"/>
        </w:rPr>
      </w:pPr>
      <w:r>
        <w:rPr>
          <w:rFonts w:hAnsi="Times New Roman" w:cs="Times New Roman"/>
          <w:color w:val="000000"/>
          <w:sz w:val="24"/>
          <w:szCs w:val="24"/>
        </w:rPr>
        <w:t>5.41. Использование конструкции перекрытий, колонн зданий и оборудования для закрепления на них подъемных сооружений при проведении ремонтных и монтажных работ – без письменного разрешения главного инженера.</w:t>
      </w:r>
    </w:p>
    <w:p>
      <w:pPr>
        <w:spacing w:line="240" w:lineRule="auto"/>
        <w:rPr>
          <w:rFonts w:hAnsi="Times New Roman" w:cs="Times New Roman"/>
          <w:color w:val="000000"/>
          <w:sz w:val="24"/>
          <w:szCs w:val="24"/>
        </w:rPr>
      </w:pPr>
      <w:r>
        <w:rPr>
          <w:rFonts w:hAnsi="Times New Roman" w:cs="Times New Roman"/>
          <w:color w:val="000000"/>
          <w:sz w:val="24"/>
          <w:szCs w:val="24"/>
        </w:rPr>
        <w:t>5.42. Уборка стружки, обрезков, пыли и грязи с оборудования или механизмов должна производиться работниками, работающими на данном оборудовании (механизмах), только при полном отключении оборудования и механизмов с помощью уборочных средств, исключающих травмирование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Уборка и чистка частей оборудования и механизмов, а также арматуры и приборов, находящихся под напряжением,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5.43. В производственных помещениях при периодическом или постоянном стоке жидкостей по поверхности пола (воды, кислот, щелочей, органических растворителей, минеральных масел, эмульсий, нейтральных, щелочных или кислотных растворов и другой жидкости) полы должны быть непроницаемы для этих жидкостей и иметь уклоны для стока жидкостей к лоткам, трапам или каналам.</w:t>
      </w:r>
    </w:p>
    <w:p>
      <w:pPr>
        <w:spacing w:line="240" w:lineRule="auto"/>
        <w:rPr>
          <w:rFonts w:hAnsi="Times New Roman" w:cs="Times New Roman"/>
          <w:color w:val="000000"/>
          <w:sz w:val="24"/>
          <w:szCs w:val="24"/>
        </w:rPr>
      </w:pPr>
      <w:r>
        <w:rPr>
          <w:rFonts w:hAnsi="Times New Roman" w:cs="Times New Roman"/>
          <w:color w:val="000000"/>
          <w:sz w:val="24"/>
          <w:szCs w:val="24"/>
        </w:rPr>
        <w:t>Трапы и каналы для стока жидкостей на уровне поверхности пола должны быть закрыты крышками или решетками. Сточные лотки должны быть расположены в стороне от проходов и проездов и не должны пересекать их.</w:t>
      </w:r>
    </w:p>
    <w:p>
      <w:pPr>
        <w:spacing w:line="240" w:lineRule="auto"/>
        <w:rPr>
          <w:rFonts w:hAnsi="Times New Roman" w:cs="Times New Roman"/>
          <w:color w:val="000000"/>
          <w:sz w:val="24"/>
          <w:szCs w:val="24"/>
        </w:rPr>
      </w:pPr>
      <w:r>
        <w:rPr>
          <w:rFonts w:hAnsi="Times New Roman" w:cs="Times New Roman"/>
          <w:color w:val="000000"/>
          <w:sz w:val="24"/>
          <w:szCs w:val="24"/>
        </w:rPr>
        <w:t>Устройства для стока поверхностных вод (лотки, кюветы, каналы, трапы и их решетки) необходимо своевременно очищать и ремонтировать.</w:t>
      </w:r>
    </w:p>
    <w:p>
      <w:pPr>
        <w:spacing w:line="240" w:lineRule="auto"/>
        <w:rPr>
          <w:rFonts w:hAnsi="Times New Roman" w:cs="Times New Roman"/>
          <w:color w:val="000000"/>
          <w:sz w:val="24"/>
          <w:szCs w:val="24"/>
        </w:rPr>
      </w:pPr>
      <w:r>
        <w:rPr>
          <w:rFonts w:hAnsi="Times New Roman" w:cs="Times New Roman"/>
          <w:color w:val="000000"/>
          <w:sz w:val="24"/>
          <w:szCs w:val="24"/>
        </w:rPr>
        <w:t>5.44. Для предупреждения воздействия на работников вредных производственных факторов (неблагоприятного микроклимата, шума, вибрации, пыли и вредных веществ в воздухе рабочей зоны) руководителю подразделения необходимо:</w:t>
      </w:r>
    </w:p>
    <w:p>
      <w:pPr>
        <w:spacing w:line="240" w:lineRule="auto"/>
        <w:rPr>
          <w:rFonts w:hAnsi="Times New Roman" w:cs="Times New Roman"/>
          <w:color w:val="000000"/>
          <w:sz w:val="24"/>
          <w:szCs w:val="24"/>
        </w:rPr>
      </w:pPr>
      <w:r>
        <w:rPr>
          <w:rFonts w:hAnsi="Times New Roman" w:cs="Times New Roman"/>
          <w:color w:val="000000"/>
          <w:sz w:val="24"/>
          <w:szCs w:val="24"/>
        </w:rPr>
        <w:t>1) определить участки работ, на которых могут возникнуть вредные производственные факторы, обусловленные технологией и условиями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2) определить средства защиты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3) предусматривать при необходимости специальные меры по хранению опасных и вредных веществ.</w:t>
      </w:r>
    </w:p>
    <w:p>
      <w:pPr>
        <w:spacing w:line="240" w:lineRule="auto"/>
        <w:rPr>
          <w:rFonts w:hAnsi="Times New Roman" w:cs="Times New Roman"/>
          <w:color w:val="000000"/>
          <w:sz w:val="24"/>
          <w:szCs w:val="24"/>
        </w:rPr>
      </w:pPr>
      <w:r>
        <w:rPr>
          <w:rFonts w:hAnsi="Times New Roman" w:cs="Times New Roman"/>
          <w:color w:val="000000"/>
          <w:sz w:val="24"/>
          <w:szCs w:val="24"/>
        </w:rPr>
        <w:t>5.45. При проведении строительного производства с применением строительных машин, механизмов или иного технологического оборудования необходимо предусматривать:</w:t>
      </w:r>
    </w:p>
    <w:p>
      <w:pPr>
        <w:spacing w:line="240" w:lineRule="auto"/>
        <w:rPr>
          <w:rFonts w:hAnsi="Times New Roman" w:cs="Times New Roman"/>
          <w:color w:val="000000"/>
          <w:sz w:val="24"/>
          <w:szCs w:val="24"/>
        </w:rPr>
      </w:pPr>
      <w:r>
        <w:rPr>
          <w:rFonts w:hAnsi="Times New Roman" w:cs="Times New Roman"/>
          <w:color w:val="000000"/>
          <w:sz w:val="24"/>
          <w:szCs w:val="24"/>
        </w:rPr>
        <w:t>1) выбор типов машин, мест их установки и режимов работы в соответствии с параметрами, предусмотренными технологией работ и условиями производства работ;</w:t>
      </w:r>
    </w:p>
    <w:p>
      <w:pPr>
        <w:spacing w:line="240" w:lineRule="auto"/>
        <w:rPr>
          <w:rFonts w:hAnsi="Times New Roman" w:cs="Times New Roman"/>
          <w:color w:val="000000"/>
          <w:sz w:val="24"/>
          <w:szCs w:val="24"/>
        </w:rPr>
      </w:pPr>
      <w:r>
        <w:rPr>
          <w:rFonts w:hAnsi="Times New Roman" w:cs="Times New Roman"/>
          <w:color w:val="000000"/>
          <w:sz w:val="24"/>
          <w:szCs w:val="24"/>
        </w:rPr>
        <w:t>2) мероприятия, ограничивающие зону действия машин для предупреждения возникновения опасной зоны в местах нахождения людей, а также применение ограждений зоны работы машин;</w:t>
      </w:r>
    </w:p>
    <w:p>
      <w:pPr>
        <w:spacing w:line="240" w:lineRule="auto"/>
        <w:rPr>
          <w:rFonts w:hAnsi="Times New Roman" w:cs="Times New Roman"/>
          <w:color w:val="000000"/>
          <w:sz w:val="24"/>
          <w:szCs w:val="24"/>
        </w:rPr>
      </w:pPr>
      <w:r>
        <w:rPr>
          <w:rFonts w:hAnsi="Times New Roman" w:cs="Times New Roman"/>
          <w:color w:val="000000"/>
          <w:sz w:val="24"/>
          <w:szCs w:val="24"/>
        </w:rPr>
        <w:t>3) особые условия установки машин в зоне призмы обрушения грунта, на насыпном грунте или косогоре.</w:t>
      </w:r>
    </w:p>
    <w:p>
      <w:pPr>
        <w:spacing w:line="240" w:lineRule="auto"/>
        <w:rPr>
          <w:rFonts w:hAnsi="Times New Roman" w:cs="Times New Roman"/>
          <w:color w:val="000000"/>
          <w:sz w:val="24"/>
          <w:szCs w:val="24"/>
        </w:rPr>
      </w:pPr>
      <w:r>
        <w:rPr>
          <w:rFonts w:hAnsi="Times New Roman" w:cs="Times New Roman"/>
          <w:color w:val="000000"/>
          <w:sz w:val="24"/>
          <w:szCs w:val="24"/>
        </w:rPr>
        <w:t>5.46. Ввод в эксплуатацию стационарного технологического оборудования, установленного на строительных площадках (бетонных или растворных заводов, строительных подъемников, компрессорных станций и т. п.), производится совместным решением работников, ответственных за обеспечение охраны труда при проведении строительных работ на данной площадке и безопасную эксплуатацию данного вида оборудования.</w:t>
      </w:r>
    </w:p>
    <w:p>
      <w:pPr>
        <w:spacing w:line="240" w:lineRule="auto"/>
        <w:rPr>
          <w:rFonts w:hAnsi="Times New Roman" w:cs="Times New Roman"/>
          <w:color w:val="000000"/>
          <w:sz w:val="24"/>
          <w:szCs w:val="24"/>
        </w:rPr>
      </w:pPr>
      <w:r>
        <w:rPr>
          <w:rFonts w:hAnsi="Times New Roman" w:cs="Times New Roman"/>
          <w:color w:val="000000"/>
          <w:sz w:val="24"/>
          <w:szCs w:val="24"/>
        </w:rPr>
        <w:t>5.47. Включение (запуск) и эксплуатация транспортных средств, строительных машин, технологического оборудования и других средств механизации должны производиться работником, за которым они закреплены, имеющим право управления этим средством.</w:t>
      </w:r>
    </w:p>
    <w:p>
      <w:pPr>
        <w:spacing w:line="240" w:lineRule="auto"/>
        <w:rPr>
          <w:rFonts w:hAnsi="Times New Roman" w:cs="Times New Roman"/>
          <w:color w:val="000000"/>
          <w:sz w:val="24"/>
          <w:szCs w:val="24"/>
        </w:rPr>
      </w:pPr>
      <w:r>
        <w:rPr>
          <w:rFonts w:hAnsi="Times New Roman" w:cs="Times New Roman"/>
          <w:color w:val="000000"/>
          <w:sz w:val="24"/>
          <w:szCs w:val="24"/>
        </w:rPr>
        <w:t>Оставлять без надзора транспортные средства, строительные машины, технологическое оборудование и другие средства механизации с работающим (включенным) двигателем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5.48. Перед началом выполнения работ в ограниченных и замкнутых пространствах, в которых возможно появление опасного газа, в том числе в емкостях, колодцах, траншеях и шурфах, необходимо провести анализ воздушной среды.</w:t>
      </w:r>
    </w:p>
    <w:p>
      <w:pPr>
        <w:spacing w:line="240" w:lineRule="auto"/>
        <w:rPr>
          <w:rFonts w:hAnsi="Times New Roman" w:cs="Times New Roman"/>
          <w:color w:val="000000"/>
          <w:sz w:val="24"/>
          <w:szCs w:val="24"/>
        </w:rPr>
      </w:pPr>
      <w:r>
        <w:rPr>
          <w:rFonts w:hAnsi="Times New Roman" w:cs="Times New Roman"/>
          <w:color w:val="000000"/>
          <w:sz w:val="24"/>
          <w:szCs w:val="24"/>
        </w:rPr>
        <w:t>При появлении опасных газов производство работ в данном месте следует приостановить и продолжить их только после обеспечения рабочих мест вентиляцией (проветриванием) и (или) работников необходимыми средствами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5.49. Запрещается использование полимерных материалов и изделий с взрывоопасными и токсичными свойствами, а также строительного сырья и материалов, в том числе полимерных и синтетических материалов, производственных отходов для повторной переработки и использования, лома черных и цветных металлов (металлолома) без ознакомления с инструкциями по их применению.</w:t>
      </w:r>
    </w:p>
    <w:p>
      <w:pPr>
        <w:spacing w:line="240" w:lineRule="auto"/>
        <w:rPr>
          <w:rFonts w:hAnsi="Times New Roman" w:cs="Times New Roman"/>
          <w:color w:val="000000"/>
          <w:sz w:val="24"/>
          <w:szCs w:val="24"/>
        </w:rPr>
      </w:pPr>
      <w:r>
        <w:rPr>
          <w:rFonts w:hAnsi="Times New Roman" w:cs="Times New Roman"/>
          <w:color w:val="000000"/>
          <w:sz w:val="24"/>
          <w:szCs w:val="24"/>
        </w:rPr>
        <w:t>5.50. При хранении материалов, содержащих вредные или взрывоопасные растворители, должны быть исключены риски возникновения возгорания и выделения вредных веществ.</w:t>
      </w:r>
    </w:p>
    <w:p>
      <w:pPr>
        <w:spacing w:line="240" w:lineRule="auto"/>
        <w:rPr>
          <w:rFonts w:hAnsi="Times New Roman" w:cs="Times New Roman"/>
          <w:color w:val="000000"/>
          <w:sz w:val="24"/>
          <w:szCs w:val="24"/>
        </w:rPr>
      </w:pPr>
      <w:r>
        <w:rPr>
          <w:rFonts w:hAnsi="Times New Roman" w:cs="Times New Roman"/>
          <w:color w:val="000000"/>
          <w:sz w:val="24"/>
          <w:szCs w:val="24"/>
        </w:rPr>
        <w:t>5.51. Перед проведением технического обслуживания и ремонта технологического оборудования и механизмов они должны быть приведены в состояние, при котором исключена возможность самопроизвольного включения и приведения их в действие. На пусковых устройствах, обеспечивающих включение (отключение) электропитания, должны быть вывешены плакаты, указывающие, что оборудование находится в ремонте и пуск его запрещен. Приводные ремни должны быть сняты с рабочих шкивов, под пусковые педали поставлены соответствующие подкладки.</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технического обслуживания и ремонта сборочные единицы оборудования или транспортного средства, имеющие возможность перемещаться под воздействием собственной массы, должны быть заблокированы механическим способом или опущены на опору с исключением возможности их самопроизвольного перемещения.</w:t>
      </w:r>
    </w:p>
    <w:p>
      <w:pPr>
        <w:spacing w:line="240" w:lineRule="auto"/>
        <w:rPr>
          <w:rFonts w:hAnsi="Times New Roman" w:cs="Times New Roman"/>
          <w:color w:val="000000"/>
          <w:sz w:val="24"/>
          <w:szCs w:val="24"/>
        </w:rPr>
      </w:pPr>
      <w:r>
        <w:rPr>
          <w:rFonts w:hAnsi="Times New Roman" w:cs="Times New Roman"/>
          <w:color w:val="000000"/>
          <w:sz w:val="24"/>
          <w:szCs w:val="24"/>
        </w:rPr>
        <w:t>Ремонт оборудования и механизмов во время их работы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5.52. Снимаемые при ремонте части оборудования должны устойчиво размещаться на специально отведенных местах. Круглые детали следует укладывать с применением упоров.</w:t>
      </w:r>
    </w:p>
    <w:p>
      <w:pPr>
        <w:spacing w:line="240" w:lineRule="auto"/>
        <w:rPr>
          <w:rFonts w:hAnsi="Times New Roman" w:cs="Times New Roman"/>
          <w:color w:val="000000"/>
          <w:sz w:val="24"/>
          <w:szCs w:val="24"/>
        </w:rPr>
      </w:pPr>
      <w:r>
        <w:rPr>
          <w:rFonts w:hAnsi="Times New Roman" w:cs="Times New Roman"/>
          <w:color w:val="000000"/>
          <w:sz w:val="24"/>
          <w:szCs w:val="24"/>
        </w:rPr>
        <w:t>Съем узлов и деталей станка необходимо производить с применением специальных приспособлений и устройств.</w:t>
      </w:r>
    </w:p>
    <w:p>
      <w:pPr>
        <w:spacing w:line="240" w:lineRule="auto"/>
        <w:rPr>
          <w:rFonts w:hAnsi="Times New Roman" w:cs="Times New Roman"/>
          <w:color w:val="000000"/>
          <w:sz w:val="24"/>
          <w:szCs w:val="24"/>
        </w:rPr>
      </w:pPr>
      <w:r>
        <w:rPr>
          <w:rFonts w:hAnsi="Times New Roman" w:cs="Times New Roman"/>
          <w:color w:val="000000"/>
          <w:sz w:val="24"/>
          <w:szCs w:val="24"/>
        </w:rPr>
        <w:t>5.53. Работы на высоте, в том числе с применением средств механизации, оснастки, приспособлений и средств подмащивания (электротали, домкраты, грузовые лебедки, люльки, подмости, передвижные леса, лестницы, стремянки), переносных ручных машин и инструмента (электродрели, электропилы, рубильные и клепальные пневматические молотки, кувалды, ножовки и другие), должны производиться в соответствии с Правилами по охране труда при работе на высоте, утвержденными Минтрудом России, в соответствии с подпунктом 5.2.28.</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эксплуатирующие средства механизации, оснастку, приспособления, средства подмащивания, переносные ручные машины и инструмент, до начала работ должны быть обучены безопасным методам и приемам работ с их применением в соответствии с требованиями охраны труда, инструкций изготовителей и инструкций по охране труда, разработанных ООО ____________.</w:t>
      </w:r>
    </w:p>
    <w:p>
      <w:pPr>
        <w:spacing w:line="240" w:lineRule="auto"/>
        <w:rPr>
          <w:rFonts w:hAnsi="Times New Roman" w:cs="Times New Roman"/>
          <w:color w:val="000000"/>
          <w:sz w:val="24"/>
          <w:szCs w:val="24"/>
        </w:rPr>
      </w:pPr>
      <w:r>
        <w:rPr>
          <w:rFonts w:hAnsi="Times New Roman" w:cs="Times New Roman"/>
          <w:color w:val="000000"/>
          <w:sz w:val="24"/>
          <w:szCs w:val="24"/>
        </w:rPr>
        <w:t>5.54. Лебедки, применяемые для перемещения подъемных подмостей и устанавливаемые на земле, должны быть загружены балластом, вес которого должен не менее чем в два раза превышать тяговое усилие лебедки.</w:t>
      </w:r>
    </w:p>
    <w:p>
      <w:pPr>
        <w:spacing w:line="240" w:lineRule="auto"/>
        <w:rPr>
          <w:rFonts w:hAnsi="Times New Roman" w:cs="Times New Roman"/>
          <w:color w:val="000000"/>
          <w:sz w:val="24"/>
          <w:szCs w:val="24"/>
        </w:rPr>
      </w:pPr>
      <w:r>
        <w:rPr>
          <w:rFonts w:hAnsi="Times New Roman" w:cs="Times New Roman"/>
          <w:color w:val="000000"/>
          <w:sz w:val="24"/>
          <w:szCs w:val="24"/>
        </w:rPr>
        <w:t>Балласт должен быть закреплен на раме лебедки. Количество витков каната на барабане лебедки при нижнем положении груза должно быть не менее двух.</w:t>
      </w:r>
    </w:p>
    <w:p>
      <w:pPr>
        <w:spacing w:line="240" w:lineRule="auto"/>
        <w:rPr>
          <w:rFonts w:hAnsi="Times New Roman" w:cs="Times New Roman"/>
          <w:color w:val="000000"/>
          <w:sz w:val="24"/>
          <w:szCs w:val="24"/>
        </w:rPr>
      </w:pPr>
      <w:r>
        <w:rPr>
          <w:rFonts w:hAnsi="Times New Roman" w:cs="Times New Roman"/>
          <w:color w:val="000000"/>
          <w:sz w:val="24"/>
          <w:szCs w:val="24"/>
        </w:rPr>
        <w:t>5.55. Поверхность грунта, на которую устанавливаются средства подмащивания, должна быть спланирована (выровнена и утрамбована) с обеспечением отвода с нее поверхностных вод. В тех случаях, когда невозможно выполнить эти требования, средства подмащивания оборудуются регулируемыми опорами для обеспечения горизонтальности установки или временными опорными сооружениями, обеспечивающими горизонтальность установки средств подмащивания.</w:t>
      </w:r>
    </w:p>
    <w:p>
      <w:pPr>
        <w:spacing w:line="240" w:lineRule="auto"/>
        <w:rPr>
          <w:rFonts w:hAnsi="Times New Roman" w:cs="Times New Roman"/>
          <w:color w:val="000000"/>
          <w:sz w:val="24"/>
          <w:szCs w:val="24"/>
        </w:rPr>
      </w:pPr>
      <w:r>
        <w:rPr>
          <w:rFonts w:hAnsi="Times New Roman" w:cs="Times New Roman"/>
          <w:color w:val="000000"/>
          <w:sz w:val="24"/>
          <w:szCs w:val="24"/>
        </w:rPr>
        <w:t>5.56. Средства подмащивания, расположенные в непосредственной близости от проездов транспортных средств, должны быть ограждены отбойными брусами.</w:t>
      </w:r>
    </w:p>
    <w:p>
      <w:pPr>
        <w:spacing w:line="240" w:lineRule="auto"/>
        <w:rPr>
          <w:rFonts w:hAnsi="Times New Roman" w:cs="Times New Roman"/>
          <w:color w:val="000000"/>
          <w:sz w:val="24"/>
          <w:szCs w:val="24"/>
        </w:rPr>
      </w:pPr>
      <w:r>
        <w:rPr>
          <w:rFonts w:hAnsi="Times New Roman" w:cs="Times New Roman"/>
          <w:color w:val="000000"/>
          <w:sz w:val="24"/>
          <w:szCs w:val="24"/>
        </w:rPr>
        <w:t>5.57. Подвесные лестницы и площадки, применяемые для работы на конструкциях, должны устанавливаться и закрепляться на монтируемые конструкции до подъема последних.</w:t>
      </w:r>
    </w:p>
    <w:p>
      <w:pPr>
        <w:spacing w:line="240" w:lineRule="auto"/>
        <w:rPr>
          <w:rFonts w:hAnsi="Times New Roman" w:cs="Times New Roman"/>
          <w:color w:val="000000"/>
          <w:sz w:val="24"/>
          <w:szCs w:val="24"/>
        </w:rPr>
      </w:pPr>
      <w:r>
        <w:rPr>
          <w:rFonts w:hAnsi="Times New Roman" w:cs="Times New Roman"/>
          <w:color w:val="000000"/>
          <w:sz w:val="24"/>
          <w:szCs w:val="24"/>
        </w:rPr>
        <w:t>5.58. Места установки приставных лестниц на участках движения транспортных средств или людей надлежит на время производства работ ограждать или охранять.</w:t>
      </w:r>
    </w:p>
    <w:p>
      <w:pPr>
        <w:spacing w:line="240" w:lineRule="auto"/>
        <w:rPr>
          <w:rFonts w:hAnsi="Times New Roman" w:cs="Times New Roman"/>
          <w:color w:val="000000"/>
          <w:sz w:val="24"/>
          <w:szCs w:val="24"/>
        </w:rPr>
      </w:pPr>
      <w:r>
        <w:rPr>
          <w:rFonts w:hAnsi="Times New Roman" w:cs="Times New Roman"/>
          <w:color w:val="000000"/>
          <w:sz w:val="24"/>
          <w:szCs w:val="24"/>
        </w:rPr>
        <w:t>Строительные леса и другие средства подмащивания с площадками, огражденными перилами, следует применять при проведении работ:</w:t>
      </w:r>
    </w:p>
    <w:p>
      <w:pPr>
        <w:spacing w:line="240" w:lineRule="auto"/>
        <w:rPr>
          <w:rFonts w:hAnsi="Times New Roman" w:cs="Times New Roman"/>
          <w:color w:val="000000"/>
          <w:sz w:val="24"/>
          <w:szCs w:val="24"/>
        </w:rPr>
      </w:pPr>
      <w:r>
        <w:rPr>
          <w:rFonts w:hAnsi="Times New Roman" w:cs="Times New Roman"/>
          <w:color w:val="000000"/>
          <w:sz w:val="24"/>
          <w:szCs w:val="24"/>
        </w:rPr>
        <w:t>1) около и над вращающимися работающими машинами, транспортерами;</w:t>
      </w:r>
    </w:p>
    <w:p>
      <w:pPr>
        <w:spacing w:line="240" w:lineRule="auto"/>
        <w:rPr>
          <w:rFonts w:hAnsi="Times New Roman" w:cs="Times New Roman"/>
          <w:color w:val="000000"/>
          <w:sz w:val="24"/>
          <w:szCs w:val="24"/>
        </w:rPr>
      </w:pPr>
      <w:r>
        <w:rPr>
          <w:rFonts w:hAnsi="Times New Roman" w:cs="Times New Roman"/>
          <w:color w:val="000000"/>
          <w:sz w:val="24"/>
          <w:szCs w:val="24"/>
        </w:rPr>
        <w:t>2) с использованием ручных машин и порохового инструмента;</w:t>
      </w:r>
    </w:p>
    <w:p>
      <w:pPr>
        <w:spacing w:line="240" w:lineRule="auto"/>
        <w:rPr>
          <w:rFonts w:hAnsi="Times New Roman" w:cs="Times New Roman"/>
          <w:color w:val="000000"/>
          <w:sz w:val="24"/>
          <w:szCs w:val="24"/>
        </w:rPr>
      </w:pPr>
      <w:r>
        <w:rPr>
          <w:rFonts w:hAnsi="Times New Roman" w:cs="Times New Roman"/>
          <w:color w:val="000000"/>
          <w:sz w:val="24"/>
          <w:szCs w:val="24"/>
        </w:rPr>
        <w:t>3) газосварочных и электросварочных работ;</w:t>
      </w:r>
    </w:p>
    <w:p>
      <w:pPr>
        <w:spacing w:line="240" w:lineRule="auto"/>
        <w:rPr>
          <w:rFonts w:hAnsi="Times New Roman" w:cs="Times New Roman"/>
          <w:color w:val="000000"/>
          <w:sz w:val="24"/>
          <w:szCs w:val="24"/>
        </w:rPr>
      </w:pPr>
      <w:r>
        <w:rPr>
          <w:rFonts w:hAnsi="Times New Roman" w:cs="Times New Roman"/>
          <w:color w:val="000000"/>
          <w:sz w:val="24"/>
          <w:szCs w:val="24"/>
        </w:rPr>
        <w:t>4) по натяжению проводов и поддержанию на высоте тяжелых деталей.</w:t>
      </w:r>
    </w:p>
    <w:p>
      <w:pPr>
        <w:spacing w:line="240" w:lineRule="auto"/>
        <w:rPr>
          <w:rFonts w:hAnsi="Times New Roman" w:cs="Times New Roman"/>
          <w:color w:val="000000"/>
          <w:sz w:val="24"/>
          <w:szCs w:val="24"/>
        </w:rPr>
      </w:pPr>
      <w:r>
        <w:rPr>
          <w:rFonts w:hAnsi="Times New Roman" w:cs="Times New Roman"/>
          <w:b/>
          <w:bCs/>
          <w:color w:val="000000"/>
          <w:sz w:val="24"/>
          <w:szCs w:val="24"/>
        </w:rPr>
        <w:t>6. Требования охраны труда, предъявляемые к</w:t>
      </w:r>
      <w:r>
        <w:rPr>
          <w:rFonts w:hAnsi="Times New Roman" w:cs="Times New Roman"/>
          <w:b/>
          <w:bCs/>
          <w:color w:val="000000"/>
          <w:sz w:val="24"/>
          <w:szCs w:val="24"/>
        </w:rPr>
        <w:t> </w:t>
      </w:r>
      <w:r>
        <w:rPr>
          <w:rFonts w:hAnsi="Times New Roman" w:cs="Times New Roman"/>
          <w:b/>
          <w:bCs/>
          <w:color w:val="000000"/>
          <w:sz w:val="24"/>
          <w:szCs w:val="24"/>
        </w:rPr>
        <w:t>хранению и</w:t>
      </w:r>
      <w:r>
        <w:rPr>
          <w:rFonts w:hAnsi="Times New Roman" w:cs="Times New Roman"/>
          <w:b/>
          <w:bCs/>
          <w:color w:val="000000"/>
          <w:sz w:val="24"/>
          <w:szCs w:val="24"/>
        </w:rPr>
        <w:t> </w:t>
      </w:r>
      <w:r>
        <w:rPr>
          <w:rFonts w:hAnsi="Times New Roman" w:cs="Times New Roman"/>
          <w:b/>
          <w:bCs/>
          <w:color w:val="000000"/>
          <w:sz w:val="24"/>
          <w:szCs w:val="24"/>
        </w:rPr>
        <w:t>транспортировке исходных материалов, заготовок, полуфабрикатов, готовой продукции и</w:t>
      </w:r>
      <w:r>
        <w:rPr>
          <w:rFonts w:hAnsi="Times New Roman" w:cs="Times New Roman"/>
          <w:b/>
          <w:bCs/>
          <w:color w:val="000000"/>
          <w:sz w:val="24"/>
          <w:szCs w:val="24"/>
        </w:rPr>
        <w:t> </w:t>
      </w:r>
      <w:r>
        <w:rPr>
          <w:rFonts w:hAnsi="Times New Roman" w:cs="Times New Roman"/>
          <w:b/>
          <w:bCs/>
          <w:color w:val="000000"/>
          <w:sz w:val="24"/>
          <w:szCs w:val="24"/>
        </w:rPr>
        <w:t>отходов производства, в</w:t>
      </w:r>
      <w:r>
        <w:rPr>
          <w:rFonts w:hAnsi="Times New Roman" w:cs="Times New Roman"/>
          <w:b/>
          <w:bCs/>
          <w:color w:val="000000"/>
          <w:sz w:val="24"/>
          <w:szCs w:val="24"/>
        </w:rPr>
        <w:t> </w:t>
      </w:r>
      <w:r>
        <w:rPr>
          <w:rFonts w:hAnsi="Times New Roman" w:cs="Times New Roman"/>
          <w:b/>
          <w:bCs/>
          <w:color w:val="000000"/>
          <w:sz w:val="24"/>
          <w:szCs w:val="24"/>
        </w:rPr>
        <w:t xml:space="preserve">целях обеспечения охраны труда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6.1. При транспортировании (перемещении) и хранении строительных конструкций, материалов, заготовок и отходов строительного производства следует руководствоваться техническими условиями и другой технической документацией организаций-изготовителей, а также правилами по охране труда при погрузочно-разгрузочных работах и размещении грузов.</w:t>
      </w:r>
    </w:p>
    <w:p>
      <w:pPr>
        <w:spacing w:line="240" w:lineRule="auto"/>
        <w:rPr>
          <w:rFonts w:hAnsi="Times New Roman" w:cs="Times New Roman"/>
          <w:color w:val="000000"/>
          <w:sz w:val="24"/>
          <w:szCs w:val="24"/>
        </w:rPr>
      </w:pPr>
      <w:r>
        <w:rPr>
          <w:rFonts w:hAnsi="Times New Roman" w:cs="Times New Roman"/>
          <w:color w:val="000000"/>
          <w:sz w:val="24"/>
          <w:szCs w:val="24"/>
        </w:rPr>
        <w:t>Площадки для погрузочных и разгрузочных работ должны быть спланированы и иметь уклон не более 5°, а их размеры и покрытие — соответствовать организационно-технологической документации.</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соответствующих местах должны быть установлены надписи: «Въезд», «Выезд», «Разворот» и другие.</w:t>
      </w:r>
    </w:p>
    <w:p>
      <w:pPr>
        <w:spacing w:line="240" w:lineRule="auto"/>
        <w:rPr>
          <w:rFonts w:hAnsi="Times New Roman" w:cs="Times New Roman"/>
          <w:color w:val="000000"/>
          <w:sz w:val="24"/>
          <w:szCs w:val="24"/>
        </w:rPr>
      </w:pPr>
      <w:r>
        <w:rPr>
          <w:rFonts w:hAnsi="Times New Roman" w:cs="Times New Roman"/>
          <w:color w:val="000000"/>
          <w:sz w:val="24"/>
          <w:szCs w:val="24"/>
        </w:rPr>
        <w:t>6.2. Эстакады, с которых разгружаются сыпучие грузы, должны быть рассчитаны с определенным запасом прочности на восприятие полной нагрузки транспортного средства определенной марки, оборудованы указателями допустимой грузоподъемности, а также должны ограждаться с боков и оборудоваться колесоотбойными брусьями.</w:t>
      </w:r>
    </w:p>
    <w:p>
      <w:pPr>
        <w:spacing w:line="240" w:lineRule="auto"/>
        <w:rPr>
          <w:rFonts w:hAnsi="Times New Roman" w:cs="Times New Roman"/>
          <w:color w:val="000000"/>
          <w:sz w:val="24"/>
          <w:szCs w:val="24"/>
        </w:rPr>
      </w:pPr>
      <w:r>
        <w:rPr>
          <w:rFonts w:hAnsi="Times New Roman" w:cs="Times New Roman"/>
          <w:color w:val="000000"/>
          <w:sz w:val="24"/>
          <w:szCs w:val="24"/>
        </w:rPr>
        <w:t>6.3. На площадках для погрузки и выгрузки тарных грузов (тюков, бочек, рулонов и других), хранящихся на складах и в пакгаузах, должны быть устроены платформы: эстакады, рампы высотой, равной уровню пола кузова транспортного средства.</w:t>
      </w:r>
    </w:p>
    <w:p>
      <w:pPr>
        <w:spacing w:line="240" w:lineRule="auto"/>
        <w:rPr>
          <w:rFonts w:hAnsi="Times New Roman" w:cs="Times New Roman"/>
          <w:color w:val="000000"/>
          <w:sz w:val="24"/>
          <w:szCs w:val="24"/>
        </w:rPr>
      </w:pPr>
      <w:r>
        <w:rPr>
          <w:rFonts w:hAnsi="Times New Roman" w:cs="Times New Roman"/>
          <w:color w:val="000000"/>
          <w:sz w:val="24"/>
          <w:szCs w:val="24"/>
        </w:rPr>
        <w:t>6.4. Штучные грузы должны укладываться в габаритах грузовых площадок тележек. Мелкие штучные грузы следует перевозить в таре, контейнерах.</w:t>
      </w:r>
    </w:p>
    <w:p>
      <w:pPr>
        <w:spacing w:line="240" w:lineRule="auto"/>
        <w:rPr>
          <w:rFonts w:hAnsi="Times New Roman" w:cs="Times New Roman"/>
          <w:color w:val="000000"/>
          <w:sz w:val="24"/>
          <w:szCs w:val="24"/>
        </w:rPr>
      </w:pPr>
      <w:r>
        <w:rPr>
          <w:rFonts w:hAnsi="Times New Roman" w:cs="Times New Roman"/>
          <w:color w:val="000000"/>
          <w:sz w:val="24"/>
          <w:szCs w:val="24"/>
        </w:rPr>
        <w:t>6.5. При перемещении грузов в стеклянной таре должны быть приняты меры к предупреждению толчков и ударов.</w:t>
      </w:r>
    </w:p>
    <w:p>
      <w:pPr>
        <w:spacing w:line="240" w:lineRule="auto"/>
        <w:rPr>
          <w:rFonts w:hAnsi="Times New Roman" w:cs="Times New Roman"/>
          <w:color w:val="000000"/>
          <w:sz w:val="24"/>
          <w:szCs w:val="24"/>
        </w:rPr>
      </w:pPr>
      <w:r>
        <w:rPr>
          <w:rFonts w:hAnsi="Times New Roman" w:cs="Times New Roman"/>
          <w:color w:val="000000"/>
          <w:sz w:val="24"/>
          <w:szCs w:val="24"/>
        </w:rPr>
        <w:t>6.6. Погрузка, разгрузка и перемещение баллонов и бутылей с кислотами, щелочами и другими едкими веществами осуществляется в соответствии с правилами по охране труда при погрузочно-разгрузочных работах и размещении грузов.</w:t>
      </w:r>
    </w:p>
    <w:p>
      <w:pPr>
        <w:spacing w:line="240" w:lineRule="auto"/>
        <w:rPr>
          <w:rFonts w:hAnsi="Times New Roman" w:cs="Times New Roman"/>
          <w:color w:val="000000"/>
          <w:sz w:val="24"/>
          <w:szCs w:val="24"/>
        </w:rPr>
      </w:pPr>
      <w:r>
        <w:rPr>
          <w:rFonts w:hAnsi="Times New Roman" w:cs="Times New Roman"/>
          <w:color w:val="000000"/>
          <w:sz w:val="24"/>
          <w:szCs w:val="24"/>
        </w:rPr>
        <w:t>6.7. При перемещении баллонов со сжатым газом, барабанов с карбидом кальция необходимо принимать меры против толчков и ударов.</w:t>
      </w:r>
    </w:p>
    <w:p>
      <w:pPr>
        <w:spacing w:line="240" w:lineRule="auto"/>
        <w:rPr>
          <w:rFonts w:hAnsi="Times New Roman" w:cs="Times New Roman"/>
          <w:color w:val="000000"/>
          <w:sz w:val="24"/>
          <w:szCs w:val="24"/>
        </w:rPr>
      </w:pPr>
      <w:r>
        <w:rPr>
          <w:rFonts w:hAnsi="Times New Roman" w:cs="Times New Roman"/>
          <w:color w:val="000000"/>
          <w:sz w:val="24"/>
          <w:szCs w:val="24"/>
        </w:rPr>
        <w:t>Запрещается переносить и перевозить баллоны с кислородом совместно с жирами и маслами, а также горючими и легковоспламеняющимися жидкостями.</w:t>
      </w:r>
    </w:p>
    <w:p>
      <w:pPr>
        <w:spacing w:line="240" w:lineRule="auto"/>
        <w:rPr>
          <w:rFonts w:hAnsi="Times New Roman" w:cs="Times New Roman"/>
          <w:color w:val="000000"/>
          <w:sz w:val="24"/>
          <w:szCs w:val="24"/>
        </w:rPr>
      </w:pPr>
      <w:r>
        <w:rPr>
          <w:rFonts w:hAnsi="Times New Roman" w:cs="Times New Roman"/>
          <w:color w:val="000000"/>
          <w:sz w:val="24"/>
          <w:szCs w:val="24"/>
        </w:rPr>
        <w:t>6.8. Тяжелые штучные материалы, а также ящики с грузами следует перемещать при помощи специальных ломов и других приспособлений.</w:t>
      </w:r>
    </w:p>
    <w:p>
      <w:pPr>
        <w:spacing w:line="240" w:lineRule="auto"/>
        <w:rPr>
          <w:rFonts w:hAnsi="Times New Roman" w:cs="Times New Roman"/>
          <w:color w:val="000000"/>
          <w:sz w:val="24"/>
          <w:szCs w:val="24"/>
        </w:rPr>
      </w:pPr>
      <w:r>
        <w:rPr>
          <w:rFonts w:hAnsi="Times New Roman" w:cs="Times New Roman"/>
          <w:color w:val="000000"/>
          <w:sz w:val="24"/>
          <w:szCs w:val="24"/>
        </w:rPr>
        <w:t>6.9. Движение транспортных средств на производственной территории, погрузочно-разгрузочных площадках и подъездных путях к ним должно регулироваться общепринятыми дорожными знаками и указателями.</w:t>
      </w:r>
    </w:p>
    <w:p>
      <w:pPr>
        <w:spacing w:line="240" w:lineRule="auto"/>
        <w:rPr>
          <w:rFonts w:hAnsi="Times New Roman" w:cs="Times New Roman"/>
          <w:color w:val="000000"/>
          <w:sz w:val="24"/>
          <w:szCs w:val="24"/>
        </w:rPr>
      </w:pPr>
      <w:r>
        <w:rPr>
          <w:rFonts w:hAnsi="Times New Roman" w:cs="Times New Roman"/>
          <w:color w:val="000000"/>
          <w:sz w:val="24"/>
          <w:szCs w:val="24"/>
        </w:rPr>
        <w:t>6.10. Для организации движения автомобильного транспорта на производственной территории строительного объекта должны быть разработаны и установлены на видных местах схемы движения автомобильного транспорта и основные маршруты перемещения для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6.11. Стоянка автомобильного транспорта в помещении с работающим двигателем внутреннего сгорания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6.12. Подача автомобильного транспорта задним ходом в зоне, в которой выполняются погрузочно-разгрузочные работы, должна производиться водителем только по команде одного из работников, занятых на этих работах.</w:t>
      </w:r>
    </w:p>
    <w:p>
      <w:pPr>
        <w:spacing w:line="240" w:lineRule="auto"/>
        <w:rPr>
          <w:rFonts w:hAnsi="Times New Roman" w:cs="Times New Roman"/>
          <w:color w:val="000000"/>
          <w:sz w:val="24"/>
          <w:szCs w:val="24"/>
        </w:rPr>
      </w:pPr>
      <w:r>
        <w:rPr>
          <w:rFonts w:hAnsi="Times New Roman" w:cs="Times New Roman"/>
          <w:color w:val="000000"/>
          <w:sz w:val="24"/>
          <w:szCs w:val="24"/>
        </w:rPr>
        <w:t>6.13. Перевозка взрывчатых, радиоактивных, ядовитых, легковоспламеняющихся и других опасных грузов, а также необезвреженной тары из-под этих грузов должна производиться в соответствии с инструкциями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6.14. Перевозка бензина допускается только в специальных цистернах или в металлической таре с завинчивающимися пробками. Бензовозы должны быть оборудованы заземляющими цепями, а емкости для хранения бензина — заземлены.</w:t>
      </w:r>
    </w:p>
    <w:p>
      <w:pPr>
        <w:spacing w:line="240" w:lineRule="auto"/>
        <w:rPr>
          <w:rFonts w:hAnsi="Times New Roman" w:cs="Times New Roman"/>
          <w:color w:val="000000"/>
          <w:sz w:val="24"/>
          <w:szCs w:val="24"/>
        </w:rPr>
      </w:pPr>
      <w:r>
        <w:rPr>
          <w:rFonts w:hAnsi="Times New Roman" w:cs="Times New Roman"/>
          <w:color w:val="000000"/>
          <w:sz w:val="24"/>
          <w:szCs w:val="24"/>
        </w:rPr>
        <w:t>6.15. При работе автопогрузчика и электропогрузчика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1) захватывать груз вилами с разгона путем врезания;</w:t>
      </w:r>
    </w:p>
    <w:p>
      <w:pPr>
        <w:spacing w:line="240" w:lineRule="auto"/>
        <w:rPr>
          <w:rFonts w:hAnsi="Times New Roman" w:cs="Times New Roman"/>
          <w:color w:val="000000"/>
          <w:sz w:val="24"/>
          <w:szCs w:val="24"/>
        </w:rPr>
      </w:pPr>
      <w:r>
        <w:rPr>
          <w:rFonts w:hAnsi="Times New Roman" w:cs="Times New Roman"/>
          <w:color w:val="000000"/>
          <w:sz w:val="24"/>
          <w:szCs w:val="24"/>
        </w:rPr>
        <w:t>2) поднимать раму с грузом на вилах при наклоне на себя;</w:t>
      </w:r>
    </w:p>
    <w:p>
      <w:pPr>
        <w:spacing w:line="240" w:lineRule="auto"/>
        <w:rPr>
          <w:rFonts w:hAnsi="Times New Roman" w:cs="Times New Roman"/>
          <w:color w:val="000000"/>
          <w:sz w:val="24"/>
          <w:szCs w:val="24"/>
        </w:rPr>
      </w:pPr>
      <w:r>
        <w:rPr>
          <w:rFonts w:hAnsi="Times New Roman" w:cs="Times New Roman"/>
          <w:color w:val="000000"/>
          <w:sz w:val="24"/>
          <w:szCs w:val="24"/>
        </w:rPr>
        <w:t>3) поднимать, опускать и изменять угол наклона груза при передвижении;</w:t>
      </w:r>
    </w:p>
    <w:p>
      <w:pPr>
        <w:spacing w:line="240" w:lineRule="auto"/>
        <w:rPr>
          <w:rFonts w:hAnsi="Times New Roman" w:cs="Times New Roman"/>
          <w:color w:val="000000"/>
          <w:sz w:val="24"/>
          <w:szCs w:val="24"/>
        </w:rPr>
      </w:pPr>
      <w:r>
        <w:rPr>
          <w:rFonts w:hAnsi="Times New Roman" w:cs="Times New Roman"/>
          <w:color w:val="000000"/>
          <w:sz w:val="24"/>
          <w:szCs w:val="24"/>
        </w:rPr>
        <w:t>4) захватывать лежащий на поддонах груз при наклоне вил на себя;</w:t>
      </w:r>
    </w:p>
    <w:p>
      <w:pPr>
        <w:spacing w:line="240" w:lineRule="auto"/>
        <w:rPr>
          <w:rFonts w:hAnsi="Times New Roman" w:cs="Times New Roman"/>
          <w:color w:val="000000"/>
          <w:sz w:val="24"/>
          <w:szCs w:val="24"/>
        </w:rPr>
      </w:pPr>
      <w:r>
        <w:rPr>
          <w:rFonts w:hAnsi="Times New Roman" w:cs="Times New Roman"/>
          <w:color w:val="000000"/>
          <w:sz w:val="24"/>
          <w:szCs w:val="24"/>
        </w:rPr>
        <w:t>5) пытаться поднимать примерзший груз, груз неизвестной массы, груз, не предназначенный для перемещения автопогрузчиком и электропогрузчиком (листовой металл, вентиляционные короба и другой груз).</w:t>
      </w:r>
    </w:p>
    <w:p>
      <w:pPr>
        <w:spacing w:line="240" w:lineRule="auto"/>
        <w:rPr>
          <w:rFonts w:hAnsi="Times New Roman" w:cs="Times New Roman"/>
          <w:color w:val="000000"/>
          <w:sz w:val="24"/>
          <w:szCs w:val="24"/>
        </w:rPr>
      </w:pPr>
      <w:r>
        <w:rPr>
          <w:rFonts w:hAnsi="Times New Roman" w:cs="Times New Roman"/>
          <w:color w:val="000000"/>
          <w:sz w:val="24"/>
          <w:szCs w:val="24"/>
        </w:rPr>
        <w:t>Скорость движения автопогрузчика в затрудненных местах и при движении задним ходом должна составлять не более 3 км/ч.</w:t>
      </w:r>
    </w:p>
    <w:p>
      <w:pPr>
        <w:spacing w:line="240" w:lineRule="auto"/>
        <w:rPr>
          <w:rFonts w:hAnsi="Times New Roman" w:cs="Times New Roman"/>
          <w:color w:val="000000"/>
          <w:sz w:val="24"/>
          <w:szCs w:val="24"/>
        </w:rPr>
      </w:pPr>
      <w:r>
        <w:rPr>
          <w:rFonts w:hAnsi="Times New Roman" w:cs="Times New Roman"/>
          <w:color w:val="000000"/>
          <w:sz w:val="24"/>
          <w:szCs w:val="24"/>
        </w:rPr>
        <w:t>При появлении (нахождении) людей на пути движения погрузчика в радиусе 5 метров водитель погрузчика должен подать предупредительный сигнал, а в случае если они не покидают маршрут движения, остановить погрузчик и не возобновлять движение до устранения опасности наезда.</w:t>
      </w:r>
    </w:p>
    <w:p>
      <w:pPr>
        <w:spacing w:line="240" w:lineRule="auto"/>
        <w:rPr>
          <w:rFonts w:hAnsi="Times New Roman" w:cs="Times New Roman"/>
          <w:color w:val="000000"/>
          <w:sz w:val="24"/>
          <w:szCs w:val="24"/>
        </w:rPr>
      </w:pPr>
      <w:r>
        <w:rPr>
          <w:rFonts w:hAnsi="Times New Roman" w:cs="Times New Roman"/>
          <w:color w:val="000000"/>
          <w:sz w:val="24"/>
          <w:szCs w:val="24"/>
        </w:rPr>
        <w:t>6.16. Укладывать грузы на вилочные захваты автопогрузчика и электропогрузчика следует так, чтобы исключалась возможность падения груза во время захвата груза, его подъема, транспортирования и выгрузки.</w:t>
      </w:r>
    </w:p>
    <w:p>
      <w:pPr>
        <w:spacing w:line="240" w:lineRule="auto"/>
        <w:rPr>
          <w:rFonts w:hAnsi="Times New Roman" w:cs="Times New Roman"/>
          <w:color w:val="000000"/>
          <w:sz w:val="24"/>
          <w:szCs w:val="24"/>
        </w:rPr>
      </w:pPr>
      <w:r>
        <w:rPr>
          <w:rFonts w:hAnsi="Times New Roman" w:cs="Times New Roman"/>
          <w:color w:val="000000"/>
          <w:sz w:val="24"/>
          <w:szCs w:val="24"/>
        </w:rPr>
        <w:t>6.17. При работе автопогрузчика и электропогрузчика со стрелой необходимо сначала приподнять груз, а затем производить его транспортирование. Запрещается сталкивать груз со штабеля и подтаскивать его.</w:t>
      </w:r>
    </w:p>
    <w:p>
      <w:pPr>
        <w:spacing w:line="240" w:lineRule="auto"/>
        <w:rPr>
          <w:rFonts w:hAnsi="Times New Roman" w:cs="Times New Roman"/>
          <w:color w:val="000000"/>
          <w:sz w:val="24"/>
          <w:szCs w:val="24"/>
        </w:rPr>
      </w:pPr>
      <w:r>
        <w:rPr>
          <w:rFonts w:hAnsi="Times New Roman" w:cs="Times New Roman"/>
          <w:color w:val="000000"/>
          <w:sz w:val="24"/>
          <w:szCs w:val="24"/>
        </w:rPr>
        <w:t>6.18. Грузы, перевозимые на вагонетках, должны занимать устойчивое положение, в случае необходимости их нужно закрепить. Центр тяжести груза должен находиться между осями колес.</w:t>
      </w:r>
    </w:p>
    <w:p>
      <w:pPr>
        <w:spacing w:line="240" w:lineRule="auto"/>
        <w:rPr>
          <w:rFonts w:hAnsi="Times New Roman" w:cs="Times New Roman"/>
          <w:color w:val="000000"/>
          <w:sz w:val="24"/>
          <w:szCs w:val="24"/>
        </w:rPr>
      </w:pPr>
      <w:r>
        <w:rPr>
          <w:rFonts w:hAnsi="Times New Roman" w:cs="Times New Roman"/>
          <w:color w:val="000000"/>
          <w:sz w:val="24"/>
          <w:szCs w:val="24"/>
        </w:rPr>
        <w:t>6.19. Передвижение вагонеток вручную должно осуществляться только толканием. Находиться впереди движущейся вагонетки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6.20. При удалении породы при проходке выработок максимальная скорость движения вагонеток по горизонтальным выработкам не должна превышать:</w:t>
      </w:r>
    </w:p>
    <w:p>
      <w:pPr>
        <w:spacing w:line="240" w:lineRule="auto"/>
        <w:rPr>
          <w:rFonts w:hAnsi="Times New Roman" w:cs="Times New Roman"/>
          <w:color w:val="000000"/>
          <w:sz w:val="24"/>
          <w:szCs w:val="24"/>
        </w:rPr>
      </w:pPr>
      <w:r>
        <w:rPr>
          <w:rFonts w:hAnsi="Times New Roman" w:cs="Times New Roman"/>
          <w:color w:val="000000"/>
          <w:sz w:val="24"/>
          <w:szCs w:val="24"/>
        </w:rPr>
        <w:t>4 км/ч — при ручной откатке;</w:t>
      </w:r>
    </w:p>
    <w:p>
      <w:pPr>
        <w:spacing w:line="240" w:lineRule="auto"/>
        <w:rPr>
          <w:rFonts w:hAnsi="Times New Roman" w:cs="Times New Roman"/>
          <w:color w:val="000000"/>
          <w:sz w:val="24"/>
          <w:szCs w:val="24"/>
        </w:rPr>
      </w:pPr>
      <w:r>
        <w:rPr>
          <w:rFonts w:hAnsi="Times New Roman" w:cs="Times New Roman"/>
          <w:color w:val="000000"/>
          <w:sz w:val="24"/>
          <w:szCs w:val="24"/>
        </w:rPr>
        <w:t>3,6 км/ч — при канатной откатке с бесконечным канатом;</w:t>
      </w:r>
    </w:p>
    <w:p>
      <w:pPr>
        <w:spacing w:line="240" w:lineRule="auto"/>
        <w:rPr>
          <w:rFonts w:hAnsi="Times New Roman" w:cs="Times New Roman"/>
          <w:color w:val="000000"/>
          <w:sz w:val="24"/>
          <w:szCs w:val="24"/>
        </w:rPr>
      </w:pPr>
      <w:r>
        <w:rPr>
          <w:rFonts w:hAnsi="Times New Roman" w:cs="Times New Roman"/>
          <w:color w:val="000000"/>
          <w:sz w:val="24"/>
          <w:szCs w:val="24"/>
        </w:rPr>
        <w:t>5,4 км/ч — при откатке концевым канатом;</w:t>
      </w:r>
    </w:p>
    <w:p>
      <w:pPr>
        <w:spacing w:line="240" w:lineRule="auto"/>
        <w:rPr>
          <w:rFonts w:hAnsi="Times New Roman" w:cs="Times New Roman"/>
          <w:color w:val="000000"/>
          <w:sz w:val="24"/>
          <w:szCs w:val="24"/>
        </w:rPr>
      </w:pPr>
      <w:r>
        <w:rPr>
          <w:rFonts w:hAnsi="Times New Roman" w:cs="Times New Roman"/>
          <w:color w:val="000000"/>
          <w:sz w:val="24"/>
          <w:szCs w:val="24"/>
        </w:rPr>
        <w:t>10 км/ч — при электровозной откатке.</w:t>
      </w:r>
    </w:p>
    <w:p>
      <w:pPr>
        <w:spacing w:line="240" w:lineRule="auto"/>
        <w:rPr>
          <w:rFonts w:hAnsi="Times New Roman" w:cs="Times New Roman"/>
          <w:color w:val="000000"/>
          <w:sz w:val="24"/>
          <w:szCs w:val="24"/>
        </w:rPr>
      </w:pPr>
      <w:r>
        <w:rPr>
          <w:rFonts w:hAnsi="Times New Roman" w:cs="Times New Roman"/>
          <w:color w:val="000000"/>
          <w:sz w:val="24"/>
          <w:szCs w:val="24"/>
        </w:rPr>
        <w:t>6.21. Не допускается применять в одних и тех же выработках ручную и механизированную откатку вагонеток.</w:t>
      </w:r>
    </w:p>
    <w:p>
      <w:pPr>
        <w:spacing w:line="240" w:lineRule="auto"/>
        <w:rPr>
          <w:rFonts w:hAnsi="Times New Roman" w:cs="Times New Roman"/>
          <w:color w:val="000000"/>
          <w:sz w:val="24"/>
          <w:szCs w:val="24"/>
        </w:rPr>
      </w:pPr>
      <w:r>
        <w:rPr>
          <w:rFonts w:hAnsi="Times New Roman" w:cs="Times New Roman"/>
          <w:color w:val="000000"/>
          <w:sz w:val="24"/>
          <w:szCs w:val="24"/>
        </w:rPr>
        <w:t>При ручной откатке на передней стенке вагонетки должен быть установлен световой сигнал.</w:t>
      </w:r>
    </w:p>
    <w:p>
      <w:pPr>
        <w:spacing w:line="240" w:lineRule="auto"/>
        <w:rPr>
          <w:rFonts w:hAnsi="Times New Roman" w:cs="Times New Roman"/>
          <w:color w:val="000000"/>
          <w:sz w:val="24"/>
          <w:szCs w:val="24"/>
        </w:rPr>
      </w:pPr>
      <w:r>
        <w:rPr>
          <w:rFonts w:hAnsi="Times New Roman" w:cs="Times New Roman"/>
          <w:color w:val="000000"/>
          <w:sz w:val="24"/>
          <w:szCs w:val="24"/>
        </w:rPr>
        <w:t>6.22. Интервал между одиночными вагонетками, движущимися по рельсовому пути, должен составлять не менее 10 м. Не допускается проезд работников на вагонетках как порожних, так и груженых.</w:t>
      </w:r>
    </w:p>
    <w:p>
      <w:pPr>
        <w:spacing w:line="240" w:lineRule="auto"/>
        <w:rPr>
          <w:rFonts w:hAnsi="Times New Roman" w:cs="Times New Roman"/>
          <w:color w:val="000000"/>
          <w:sz w:val="24"/>
          <w:szCs w:val="24"/>
        </w:rPr>
      </w:pPr>
      <w:r>
        <w:rPr>
          <w:rFonts w:hAnsi="Times New Roman" w:cs="Times New Roman"/>
          <w:color w:val="000000"/>
          <w:sz w:val="24"/>
          <w:szCs w:val="24"/>
        </w:rPr>
        <w:t>6.23. Проходы около рельсовых путей должны иметь ширину не менее 1 м, считая от габарита подвижного состава.</w:t>
      </w:r>
    </w:p>
    <w:p>
      <w:pPr>
        <w:spacing w:line="240" w:lineRule="auto"/>
        <w:rPr>
          <w:rFonts w:hAnsi="Times New Roman" w:cs="Times New Roman"/>
          <w:color w:val="000000"/>
          <w:sz w:val="24"/>
          <w:szCs w:val="24"/>
        </w:rPr>
      </w:pPr>
      <w:r>
        <w:rPr>
          <w:rFonts w:hAnsi="Times New Roman" w:cs="Times New Roman"/>
          <w:color w:val="000000"/>
          <w:sz w:val="24"/>
          <w:szCs w:val="24"/>
        </w:rPr>
        <w:t>6.24. Технологические линии, состоящие из нескольких последовательно установленных и одновременно работающих технологических средств непрерывного транспорта (конвейеров, транспортеров и т. п.), должны быть оснащены:</w:t>
      </w:r>
    </w:p>
    <w:p>
      <w:pPr>
        <w:spacing w:line="240" w:lineRule="auto"/>
        <w:rPr>
          <w:rFonts w:hAnsi="Times New Roman" w:cs="Times New Roman"/>
          <w:color w:val="000000"/>
          <w:sz w:val="24"/>
          <w:szCs w:val="24"/>
        </w:rPr>
      </w:pPr>
      <w:r>
        <w:rPr>
          <w:rFonts w:hAnsi="Times New Roman" w:cs="Times New Roman"/>
          <w:color w:val="000000"/>
          <w:sz w:val="24"/>
          <w:szCs w:val="24"/>
        </w:rPr>
        <w:t>1) двухсторонней сигнализацией с постами управления;</w:t>
      </w:r>
    </w:p>
    <w:p>
      <w:pPr>
        <w:spacing w:line="240" w:lineRule="auto"/>
        <w:rPr>
          <w:rFonts w:hAnsi="Times New Roman" w:cs="Times New Roman"/>
          <w:color w:val="000000"/>
          <w:sz w:val="24"/>
          <w:szCs w:val="24"/>
        </w:rPr>
      </w:pPr>
      <w:r>
        <w:rPr>
          <w:rFonts w:hAnsi="Times New Roman" w:cs="Times New Roman"/>
          <w:color w:val="000000"/>
          <w:sz w:val="24"/>
          <w:szCs w:val="24"/>
        </w:rPr>
        <w:t>2) блокировкой приводов оборудования, обеспечивающей автоматическое отключение той части технологической линии, которая осуществляет загрузку остановленного или остановившегося агрегата.</w:t>
      </w:r>
    </w:p>
    <w:p>
      <w:pPr>
        <w:spacing w:line="240" w:lineRule="auto"/>
        <w:rPr>
          <w:rFonts w:hAnsi="Times New Roman" w:cs="Times New Roman"/>
          <w:color w:val="000000"/>
          <w:sz w:val="24"/>
          <w:szCs w:val="24"/>
        </w:rPr>
      </w:pPr>
      <w:r>
        <w:rPr>
          <w:rFonts w:hAnsi="Times New Roman" w:cs="Times New Roman"/>
          <w:color w:val="000000"/>
          <w:sz w:val="24"/>
          <w:szCs w:val="24"/>
        </w:rPr>
        <w:t>6.25. При выполнении работ по транспортированию (перемещению) строительных грузов с применением технологических средств непрерывного транспорта должны выполняться следующие требования:</w:t>
      </w:r>
    </w:p>
    <w:p>
      <w:pPr>
        <w:spacing w:line="240" w:lineRule="auto"/>
        <w:rPr>
          <w:rFonts w:hAnsi="Times New Roman" w:cs="Times New Roman"/>
          <w:color w:val="000000"/>
          <w:sz w:val="24"/>
          <w:szCs w:val="24"/>
        </w:rPr>
      </w:pPr>
      <w:r>
        <w:rPr>
          <w:rFonts w:hAnsi="Times New Roman" w:cs="Times New Roman"/>
          <w:color w:val="000000"/>
          <w:sz w:val="24"/>
          <w:szCs w:val="24"/>
        </w:rPr>
        <w:t>1) укладка грузов должна обеспечивать равномерную загрузку рабочего органа машины и устойчивое положение груза;</w:t>
      </w:r>
    </w:p>
    <w:p>
      <w:pPr>
        <w:spacing w:line="240" w:lineRule="auto"/>
        <w:rPr>
          <w:rFonts w:hAnsi="Times New Roman" w:cs="Times New Roman"/>
          <w:color w:val="000000"/>
          <w:sz w:val="24"/>
          <w:szCs w:val="24"/>
        </w:rPr>
      </w:pPr>
      <w:r>
        <w:rPr>
          <w:rFonts w:hAnsi="Times New Roman" w:cs="Times New Roman"/>
          <w:color w:val="000000"/>
          <w:sz w:val="24"/>
          <w:szCs w:val="24"/>
        </w:rPr>
        <w:t>2) подача и снятие груза с рабочего органа машины должны производиться при помощи специальных подающих и приемных устройств.</w:t>
      </w:r>
    </w:p>
    <w:p>
      <w:pPr>
        <w:spacing w:line="240" w:lineRule="auto"/>
        <w:rPr>
          <w:rFonts w:hAnsi="Times New Roman" w:cs="Times New Roman"/>
          <w:color w:val="000000"/>
          <w:sz w:val="24"/>
          <w:szCs w:val="24"/>
        </w:rPr>
      </w:pPr>
      <w:r>
        <w:rPr>
          <w:rFonts w:hAnsi="Times New Roman" w:cs="Times New Roman"/>
          <w:color w:val="000000"/>
          <w:sz w:val="24"/>
          <w:szCs w:val="24"/>
        </w:rPr>
        <w:t>6.26. Во время работы ленточного конвейера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1) устранять пробуксовку ленты на барабане путем подбрасывания в зону между лентой и барабаном песка, глины, канифоли, битума и других материалов;</w:t>
      </w:r>
    </w:p>
    <w:p>
      <w:pPr>
        <w:spacing w:line="240" w:lineRule="auto"/>
        <w:rPr>
          <w:rFonts w:hAnsi="Times New Roman" w:cs="Times New Roman"/>
          <w:color w:val="000000"/>
          <w:sz w:val="24"/>
          <w:szCs w:val="24"/>
        </w:rPr>
      </w:pPr>
      <w:r>
        <w:rPr>
          <w:rFonts w:hAnsi="Times New Roman" w:cs="Times New Roman"/>
          <w:color w:val="000000"/>
          <w:sz w:val="24"/>
          <w:szCs w:val="24"/>
        </w:rPr>
        <w:t>2) очищать поддерживающие ролики, барабаны приводных, натяжных и концевых станций, убирать просыпь из-под конвейера;</w:t>
      </w:r>
    </w:p>
    <w:p>
      <w:pPr>
        <w:spacing w:line="240" w:lineRule="auto"/>
        <w:rPr>
          <w:rFonts w:hAnsi="Times New Roman" w:cs="Times New Roman"/>
          <w:color w:val="000000"/>
          <w:sz w:val="24"/>
          <w:szCs w:val="24"/>
        </w:rPr>
      </w:pPr>
      <w:r>
        <w:rPr>
          <w:rFonts w:hAnsi="Times New Roman" w:cs="Times New Roman"/>
          <w:color w:val="000000"/>
          <w:sz w:val="24"/>
          <w:szCs w:val="24"/>
        </w:rPr>
        <w:t>3) переставлять поддерживающие ролики, натягивать и выравнивать ленту конвейера вручную.</w:t>
      </w:r>
    </w:p>
    <w:p>
      <w:pPr>
        <w:spacing w:line="240" w:lineRule="auto"/>
        <w:rPr>
          <w:rFonts w:hAnsi="Times New Roman" w:cs="Times New Roman"/>
          <w:color w:val="000000"/>
          <w:sz w:val="24"/>
          <w:szCs w:val="24"/>
        </w:rPr>
      </w:pPr>
      <w:r>
        <w:rPr>
          <w:rFonts w:hAnsi="Times New Roman" w:cs="Times New Roman"/>
          <w:color w:val="000000"/>
          <w:sz w:val="24"/>
          <w:szCs w:val="24"/>
        </w:rPr>
        <w:t>Выполнение указанных работ должно производиться только при полной остановке и отключении от сети конвейера при снятых предохранителях и закрытом пусковом устройстве, на котором должен быть вывешен запрещающий знак безопасности «Не включать — работают люди!».</w:t>
      </w:r>
    </w:p>
    <w:p>
      <w:pPr>
        <w:spacing w:line="240" w:lineRule="auto"/>
        <w:rPr>
          <w:rFonts w:hAnsi="Times New Roman" w:cs="Times New Roman"/>
          <w:color w:val="000000"/>
          <w:sz w:val="24"/>
          <w:szCs w:val="24"/>
        </w:rPr>
      </w:pPr>
      <w:r>
        <w:rPr>
          <w:rFonts w:hAnsi="Times New Roman" w:cs="Times New Roman"/>
          <w:color w:val="000000"/>
          <w:sz w:val="24"/>
          <w:szCs w:val="24"/>
        </w:rPr>
        <w:t>6.27. Запрещается пускать ленточный конвейер при захламленности и загроможденности проходов, а также при отсутствии или неисправности:</w:t>
      </w:r>
    </w:p>
    <w:p>
      <w:pPr>
        <w:spacing w:line="240" w:lineRule="auto"/>
        <w:rPr>
          <w:rFonts w:hAnsi="Times New Roman" w:cs="Times New Roman"/>
          <w:color w:val="000000"/>
          <w:sz w:val="24"/>
          <w:szCs w:val="24"/>
        </w:rPr>
      </w:pPr>
      <w:r>
        <w:rPr>
          <w:rFonts w:hAnsi="Times New Roman" w:cs="Times New Roman"/>
          <w:color w:val="000000"/>
          <w:sz w:val="24"/>
          <w:szCs w:val="24"/>
        </w:rPr>
        <w:t>1) ограждений приводных, натяжных и концевых барабанов;</w:t>
      </w:r>
    </w:p>
    <w:p>
      <w:pPr>
        <w:spacing w:line="240" w:lineRule="auto"/>
        <w:rPr>
          <w:rFonts w:hAnsi="Times New Roman" w:cs="Times New Roman"/>
          <w:color w:val="000000"/>
          <w:sz w:val="24"/>
          <w:szCs w:val="24"/>
        </w:rPr>
      </w:pPr>
      <w:r>
        <w:rPr>
          <w:rFonts w:hAnsi="Times New Roman" w:cs="Times New Roman"/>
          <w:color w:val="000000"/>
          <w:sz w:val="24"/>
          <w:szCs w:val="24"/>
        </w:rPr>
        <w:t>2) тросового выключателя;</w:t>
      </w:r>
    </w:p>
    <w:p>
      <w:pPr>
        <w:spacing w:line="240" w:lineRule="auto"/>
        <w:rPr>
          <w:rFonts w:hAnsi="Times New Roman" w:cs="Times New Roman"/>
          <w:color w:val="000000"/>
          <w:sz w:val="24"/>
          <w:szCs w:val="24"/>
        </w:rPr>
      </w:pPr>
      <w:r>
        <w:rPr>
          <w:rFonts w:hAnsi="Times New Roman" w:cs="Times New Roman"/>
          <w:color w:val="000000"/>
          <w:sz w:val="24"/>
          <w:szCs w:val="24"/>
        </w:rPr>
        <w:t>3) заземления электрооборудования, брони кабелей или рамы конвейера.</w:t>
      </w:r>
    </w:p>
    <w:p>
      <w:pPr>
        <w:spacing w:line="240" w:lineRule="auto"/>
        <w:rPr>
          <w:rFonts w:hAnsi="Times New Roman" w:cs="Times New Roman"/>
          <w:color w:val="000000"/>
          <w:sz w:val="24"/>
          <w:szCs w:val="24"/>
        </w:rPr>
      </w:pPr>
      <w:r>
        <w:rPr>
          <w:rFonts w:hAnsi="Times New Roman" w:cs="Times New Roman"/>
          <w:color w:val="000000"/>
          <w:sz w:val="24"/>
          <w:szCs w:val="24"/>
        </w:rPr>
        <w:t>6.28. Для предупреждения просыпания транспортируемого сырья и образования пыли в производственных помещениях крышки и течки винтовых конвейеров должны быть уплотнены.</w:t>
      </w:r>
    </w:p>
    <w:p>
      <w:pPr>
        <w:spacing w:line="240" w:lineRule="auto"/>
        <w:rPr>
          <w:rFonts w:hAnsi="Times New Roman" w:cs="Times New Roman"/>
          <w:color w:val="000000"/>
          <w:sz w:val="24"/>
          <w:szCs w:val="24"/>
        </w:rPr>
      </w:pPr>
      <w:r>
        <w:rPr>
          <w:rFonts w:hAnsi="Times New Roman" w:cs="Times New Roman"/>
          <w:color w:val="000000"/>
          <w:sz w:val="24"/>
          <w:szCs w:val="24"/>
        </w:rPr>
        <w:t>6.29. При работах на винтовых конвейерах работникам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1) вскрывать крышки винтовых конвейеров до их остановки и принятия мер против непроизвольного пуска конвейера, а также ходить по крышкам конвейеров;</w:t>
      </w:r>
    </w:p>
    <w:p>
      <w:pPr>
        <w:spacing w:line="240" w:lineRule="auto"/>
        <w:rPr>
          <w:rFonts w:hAnsi="Times New Roman" w:cs="Times New Roman"/>
          <w:color w:val="000000"/>
          <w:sz w:val="24"/>
          <w:szCs w:val="24"/>
        </w:rPr>
      </w:pPr>
      <w:r>
        <w:rPr>
          <w:rFonts w:hAnsi="Times New Roman" w:cs="Times New Roman"/>
          <w:color w:val="000000"/>
          <w:sz w:val="24"/>
          <w:szCs w:val="24"/>
        </w:rPr>
        <w:t>2) проталкивать транспортируемый материал или случайно попавшие в конвейер предметы и брать пробы для лабораторного анализа во время работы винтового конвейера;</w:t>
      </w:r>
    </w:p>
    <w:p>
      <w:pPr>
        <w:spacing w:line="240" w:lineRule="auto"/>
        <w:rPr>
          <w:rFonts w:hAnsi="Times New Roman" w:cs="Times New Roman"/>
          <w:color w:val="000000"/>
          <w:sz w:val="24"/>
          <w:szCs w:val="24"/>
        </w:rPr>
      </w:pPr>
      <w:r>
        <w:rPr>
          <w:rFonts w:hAnsi="Times New Roman" w:cs="Times New Roman"/>
          <w:color w:val="000000"/>
          <w:sz w:val="24"/>
          <w:szCs w:val="24"/>
        </w:rPr>
        <w:t>3) эксплуатировать винтовой конвейер при касании винтом стенок кожуха, при неисправных крышках и неисправных уплотнениях.</w:t>
      </w:r>
    </w:p>
    <w:p>
      <w:pPr>
        <w:spacing w:line="240" w:lineRule="auto"/>
        <w:rPr>
          <w:rFonts w:hAnsi="Times New Roman" w:cs="Times New Roman"/>
          <w:color w:val="000000"/>
          <w:sz w:val="24"/>
          <w:szCs w:val="24"/>
        </w:rPr>
      </w:pPr>
      <w:r>
        <w:rPr>
          <w:rFonts w:hAnsi="Times New Roman" w:cs="Times New Roman"/>
          <w:color w:val="000000"/>
          <w:sz w:val="24"/>
          <w:szCs w:val="24"/>
        </w:rPr>
        <w:t>6.30. При работе подвесных тележек, толкающих конвейеров должны быть приняты меры по исключению падения материалов и изделий при их транспортировании.</w:t>
      </w:r>
    </w:p>
    <w:p>
      <w:pPr>
        <w:spacing w:line="240" w:lineRule="auto"/>
        <w:rPr>
          <w:rFonts w:hAnsi="Times New Roman" w:cs="Times New Roman"/>
          <w:color w:val="000000"/>
          <w:sz w:val="24"/>
          <w:szCs w:val="24"/>
        </w:rPr>
      </w:pPr>
      <w:r>
        <w:rPr>
          <w:rFonts w:hAnsi="Times New Roman" w:cs="Times New Roman"/>
          <w:color w:val="000000"/>
          <w:sz w:val="24"/>
          <w:szCs w:val="24"/>
        </w:rPr>
        <w:t>Конвейеры должны быть оборудованы устройствами, отключающими приводы при их перегрузке.</w:t>
      </w:r>
    </w:p>
    <w:p>
      <w:pPr>
        <w:spacing w:line="240" w:lineRule="auto"/>
        <w:rPr>
          <w:rFonts w:hAnsi="Times New Roman" w:cs="Times New Roman"/>
          <w:color w:val="000000"/>
          <w:sz w:val="24"/>
          <w:szCs w:val="24"/>
        </w:rPr>
      </w:pPr>
      <w:r>
        <w:rPr>
          <w:rFonts w:hAnsi="Times New Roman" w:cs="Times New Roman"/>
          <w:color w:val="000000"/>
          <w:sz w:val="24"/>
          <w:szCs w:val="24"/>
        </w:rPr>
        <w:t>6.31. Перед пуском вновь смонтированных или капитально отремонтированных конвейеров тяговые органы и подвесные захваты должны быть испытаны в соответствии с их эксплуатационной документацией.</w:t>
      </w:r>
    </w:p>
    <w:p>
      <w:pPr>
        <w:spacing w:line="240" w:lineRule="auto"/>
        <w:rPr>
          <w:rFonts w:hAnsi="Times New Roman" w:cs="Times New Roman"/>
          <w:color w:val="000000"/>
          <w:sz w:val="24"/>
          <w:szCs w:val="24"/>
        </w:rPr>
      </w:pPr>
      <w:r>
        <w:rPr>
          <w:rFonts w:hAnsi="Times New Roman" w:cs="Times New Roman"/>
          <w:color w:val="000000"/>
          <w:sz w:val="24"/>
          <w:szCs w:val="24"/>
        </w:rPr>
        <w:t>6.32. Навесные устройства подвесных конвейеров должны обеспечивать удобство установки и снятия транспортируемых грузов.</w:t>
      </w:r>
    </w:p>
    <w:p>
      <w:pPr>
        <w:spacing w:line="240" w:lineRule="auto"/>
        <w:rPr>
          <w:rFonts w:hAnsi="Times New Roman" w:cs="Times New Roman"/>
          <w:color w:val="000000"/>
          <w:sz w:val="24"/>
          <w:szCs w:val="24"/>
        </w:rPr>
      </w:pPr>
      <w:r>
        <w:rPr>
          <w:rFonts w:hAnsi="Times New Roman" w:cs="Times New Roman"/>
          <w:color w:val="000000"/>
          <w:sz w:val="24"/>
          <w:szCs w:val="24"/>
        </w:rPr>
        <w:t>6.33. Приводные и поворотные звездочки люлечных конвейеров, шестерни и соединительные муфты приводов должны иметь сплошные металлические или сетчатые ограждения.</w:t>
      </w:r>
    </w:p>
    <w:p>
      <w:pPr>
        <w:spacing w:line="240" w:lineRule="auto"/>
        <w:rPr>
          <w:rFonts w:hAnsi="Times New Roman" w:cs="Times New Roman"/>
          <w:color w:val="000000"/>
          <w:sz w:val="24"/>
          <w:szCs w:val="24"/>
        </w:rPr>
      </w:pPr>
      <w:r>
        <w:rPr>
          <w:rFonts w:hAnsi="Times New Roman" w:cs="Times New Roman"/>
          <w:color w:val="000000"/>
          <w:sz w:val="24"/>
          <w:szCs w:val="24"/>
        </w:rPr>
        <w:t>6.34. В местах постоянного прохода работников и проезда транспортных средств под линией конвейера должны быть установлены металлические сетки для улавливания падающих с конвейера грузов.</w:t>
      </w:r>
    </w:p>
    <w:p>
      <w:pPr>
        <w:spacing w:line="240" w:lineRule="auto"/>
        <w:rPr>
          <w:rFonts w:hAnsi="Times New Roman" w:cs="Times New Roman"/>
          <w:color w:val="000000"/>
          <w:sz w:val="24"/>
          <w:szCs w:val="24"/>
        </w:rPr>
      </w:pPr>
      <w:r>
        <w:rPr>
          <w:rFonts w:hAnsi="Times New Roman" w:cs="Times New Roman"/>
          <w:color w:val="000000"/>
          <w:sz w:val="24"/>
          <w:szCs w:val="24"/>
        </w:rPr>
        <w:t>Высота установки сеток от поверхности земли должна соответствовать габаритам применяемых транспортных средств и обеспечивать свободный проход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6.35. Отходы строительного производства при разборке строений необходимо складировать на специально отведенных площадках.</w:t>
      </w:r>
    </w:p>
    <w:p>
      <w:pPr>
        <w:spacing w:line="240" w:lineRule="auto"/>
        <w:rPr>
          <w:rFonts w:hAnsi="Times New Roman" w:cs="Times New Roman"/>
          <w:color w:val="000000"/>
          <w:sz w:val="24"/>
          <w:szCs w:val="24"/>
        </w:rPr>
      </w:pPr>
      <w:r>
        <w:rPr>
          <w:rFonts w:hAnsi="Times New Roman" w:cs="Times New Roman"/>
          <w:b/>
          <w:bCs/>
          <w:color w:val="000000"/>
          <w:sz w:val="24"/>
          <w:szCs w:val="24"/>
        </w:rPr>
        <w:t>7.</w:t>
      </w:r>
      <w:r>
        <w:rPr>
          <w:rFonts w:hAnsi="Times New Roman" w:cs="Times New Roman"/>
          <w:b/>
          <w:bCs/>
          <w:color w:val="000000"/>
          <w:sz w:val="24"/>
          <w:szCs w:val="24"/>
        </w:rPr>
        <w:t>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7.1. Руководители ___________ и структурных подразделений несут ответственность за невыполнение требований настоящих Правил, предусмотренную действующим законодательством РФ и локальными нормативными актами ____________.</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5d61ce615d9e40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