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Положение об организации предрейсовых медицинских осмотров водителей автотранспортных средств</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1. Общие требования </w:t>
      </w:r>
    </w:p>
    <w:p>
      <w:pPr>
        <w:spacing w:line="240" w:lineRule="auto"/>
        <w:rPr>
          <w:rFonts w:hAnsi="Times New Roman" w:cs="Times New Roman"/>
          <w:color w:val="000000"/>
          <w:sz w:val="24"/>
          <w:szCs w:val="24"/>
        </w:rPr>
      </w:pPr>
      <w:r>
        <w:rPr>
          <w:rFonts w:hAnsi="Times New Roman" w:cs="Times New Roman"/>
          <w:color w:val="000000"/>
          <w:sz w:val="24"/>
          <w:szCs w:val="24"/>
        </w:rPr>
        <w:t>1.1. Предсменные, предрейсовые медицинские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pPr>
        <w:spacing w:line="240" w:lineRule="auto"/>
        <w:rPr>
          <w:rFonts w:hAnsi="Times New Roman" w:cs="Times New Roman"/>
          <w:color w:val="000000"/>
          <w:sz w:val="24"/>
          <w:szCs w:val="24"/>
        </w:rPr>
      </w:pPr>
      <w:r>
        <w:rPr>
          <w:rFonts w:hAnsi="Times New Roman" w:cs="Times New Roman"/>
          <w:color w:val="000000"/>
          <w:sz w:val="24"/>
          <w:szCs w:val="24"/>
        </w:rPr>
        <w:t>Медицинские осмотры в течение рабочего дня (смены) проводятся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spacing w:line="240" w:lineRule="auto"/>
        <w:rPr>
          <w:rFonts w:hAnsi="Times New Roman" w:cs="Times New Roman"/>
          <w:color w:val="000000"/>
          <w:sz w:val="24"/>
          <w:szCs w:val="24"/>
        </w:rPr>
      </w:pPr>
      <w:r>
        <w:rPr>
          <w:rFonts w:hAnsi="Times New Roman" w:cs="Times New Roman"/>
          <w:color w:val="000000"/>
          <w:sz w:val="24"/>
          <w:szCs w:val="24"/>
        </w:rPr>
        <w:t>Послесменные, послерейсовые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spacing w:line="240" w:lineRule="auto"/>
        <w:rPr>
          <w:rFonts w:hAnsi="Times New Roman" w:cs="Times New Roman"/>
          <w:color w:val="000000"/>
          <w:sz w:val="24"/>
          <w:szCs w:val="24"/>
        </w:rPr>
      </w:pPr>
      <w:r>
        <w:rPr>
          <w:rFonts w:hAnsi="Times New Roman" w:cs="Times New Roman"/>
          <w:color w:val="000000"/>
          <w:sz w:val="24"/>
          <w:szCs w:val="24"/>
        </w:rPr>
        <w:t>1.2. Обязательные предрейсовые медицинские осмотры проводятся в течение всего времени работы лица в качестве водителя транспортного средства. 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 Обязательные медицинские осмотры в течение рабочего дня (смены) проводятся в течение всего времени работы лица в качестве водителя транспортного средства при необходимости по решению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1.3. Предсменные, предрейсовые, послесменные, послерейсовые медицинские осмотры, медицинские осмотры в течение рабочего дня (смены) проводятся в том числе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отдельных категорий работников в случаях, установленных Трудовым кодексом Российской Федерации, другими федеральными законами и иными нормативными правовыми актами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1.4. Предсменные, предрейсовые, послесменные, послерейсовые медицинские осмотры, медицинские осмотры в течение рабочего дня (смены) проводятся, в том числе с учетом особенностей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установленных постановлением Правительства Российской Федерации от 30 мая 2023 г. N 866 "Об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1.5. Предсменные, предрейсовые, послесменные, послерейсовые медицинские осмотры, медицинские осмотры в течение рабочего дня (смены) проводятся медицинскими работниками, имеющими высшее и (или) среднее профессиональное медицинское образование, медицинской организации или иной организации, осуществляющей медицинскую деятельность, в том числе медицинским работником, состоящим в штате работодателя (далее соответственно - медицинский работник, медицинская организация), при наличии лицензии на осуществление медицинской деятельности, предусматривающей выполнение работ (услуг) по медицинским осмотрам (предсменным, предрейсовым, послесменным, послерейсовым).</w:t>
      </w:r>
    </w:p>
    <w:p>
      <w:pPr>
        <w:spacing w:line="240" w:lineRule="auto"/>
        <w:rPr>
          <w:rFonts w:hAnsi="Times New Roman" w:cs="Times New Roman"/>
          <w:color w:val="000000"/>
          <w:sz w:val="24"/>
          <w:szCs w:val="24"/>
        </w:rPr>
      </w:pPr>
      <w:r>
        <w:rPr>
          <w:rFonts w:hAnsi="Times New Roman" w:cs="Times New Roman"/>
          <w:color w:val="000000"/>
          <w:sz w:val="24"/>
          <w:szCs w:val="24"/>
        </w:rPr>
        <w:t>1.6. Медицинские работники, проводящие предсменные, предрейсовые, послесменные, послерейсовые медицинские осмотры, медицинские осмотры в течение рабочего дня (смены) с использованием медицинских изделий, должны соответствовать требованиям, предусмотренным постановлением Правительства Российской Федерации N 866.</w:t>
      </w:r>
    </w:p>
    <w:p>
      <w:pPr>
        <w:spacing w:line="240" w:lineRule="auto"/>
        <w:rPr>
          <w:rFonts w:hAnsi="Times New Roman" w:cs="Times New Roman"/>
          <w:color w:val="000000"/>
          <w:sz w:val="24"/>
          <w:szCs w:val="24"/>
        </w:rPr>
      </w:pPr>
      <w:r>
        <w:rPr>
          <w:rFonts w:hAnsi="Times New Roman" w:cs="Times New Roman"/>
          <w:color w:val="000000"/>
          <w:sz w:val="24"/>
          <w:szCs w:val="24"/>
        </w:rPr>
        <w:t>1.7. При проведении предсменных, предрейсовых, послесменных, послерейсовых медицинских осмотров, медицинских осмотров в течение рабочего дня (смены) с использованием медицинских изделий, применяются медицинские изделия, соответствующие требованиям, установленным Особенностями проведения медицинских осмотров с использованием медицинских изделий.</w:t>
      </w:r>
    </w:p>
    <w:p>
      <w:pPr>
        <w:spacing w:line="240" w:lineRule="auto"/>
        <w:rPr>
          <w:rFonts w:hAnsi="Times New Roman" w:cs="Times New Roman"/>
          <w:color w:val="000000"/>
          <w:sz w:val="24"/>
          <w:szCs w:val="24"/>
        </w:rPr>
      </w:pPr>
      <w:r>
        <w:rPr>
          <w:rFonts w:hAnsi="Times New Roman" w:cs="Times New Roman"/>
          <w:color w:val="000000"/>
          <w:sz w:val="24"/>
          <w:szCs w:val="24"/>
        </w:rPr>
        <w:t>1.8. Допускается проведение предсменных, предрейсовых, послесменных, послерейсовых медицинских осмотров, медицинских осмотров в течение рабочего дня (смены) с использованием медицинских изделий, за исключением лиц, занятых на работах, связанных с организованной перевозкой групп детей или перевозкой опасных грузов, а также лиц, занятых на работах, связанных с регулярной перевозкой пассажиров в междугороднем сообщении по маршрутам, протяженность которых составляет 300 километров и более.</w:t>
      </w:r>
    </w:p>
    <w:p>
      <w:pPr>
        <w:spacing w:line="240" w:lineRule="auto"/>
        <w:rPr>
          <w:rFonts w:hAnsi="Times New Roman" w:cs="Times New Roman"/>
          <w:color w:val="000000"/>
          <w:sz w:val="24"/>
          <w:szCs w:val="24"/>
        </w:rPr>
      </w:pPr>
      <w:r>
        <w:rPr>
          <w:rFonts w:hAnsi="Times New Roman" w:cs="Times New Roman"/>
          <w:color w:val="000000"/>
          <w:sz w:val="24"/>
          <w:szCs w:val="24"/>
        </w:rPr>
        <w:t>Решение о проведении предсменных, предрейсовых, послесменных, послерейсовых медицинских осмотров, медицинских осмотров в течение рабочего дня (смены) с использованием медицинских изделий принимается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1.9. Организация проведения предсменных, предрейсовых, послесменных, послерейсовых медицинских осмотров, медицинских осмотров в течение рабочего дня (смены) возлагается на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При проведении предсменных, предрейсовых, послесменных, послерейсовых медицинских осмотров, медицинских осмотров в течение рабочего дня (смены) медицинской организацией обеспечивается идентификация личности работника посредством контроля его документов, удостоверяющих личность.</w:t>
      </w:r>
    </w:p>
    <w:p>
      <w:pPr>
        <w:spacing w:line="240" w:lineRule="auto"/>
        <w:rPr>
          <w:rFonts w:hAnsi="Times New Roman" w:cs="Times New Roman"/>
          <w:color w:val="000000"/>
          <w:sz w:val="24"/>
          <w:szCs w:val="24"/>
        </w:rPr>
      </w:pPr>
      <w:r>
        <w:rPr>
          <w:rFonts w:hAnsi="Times New Roman" w:cs="Times New Roman"/>
          <w:color w:val="000000"/>
          <w:sz w:val="24"/>
          <w:szCs w:val="24"/>
        </w:rPr>
        <w:t>При проведении предсменных, предрейсовых, послесменных, послерейсовых медицинских осмотров, медицинских осмотров в течение рабочего дня (смены) с использованием медицинских изделий, медицинской организацией, работодателем должна быть обеспечена идентификация личности работника, проходящего медицинский осмотр с использованием медицинских изделий, в соответствии с требованиями, установленными постановлением Правительства Российской Федерации N 866.</w:t>
      </w:r>
    </w:p>
    <w:p>
      <w:pPr>
        <w:spacing w:line="240" w:lineRule="auto"/>
        <w:rPr>
          <w:rFonts w:hAnsi="Times New Roman" w:cs="Times New Roman"/>
          <w:color w:val="000000"/>
          <w:sz w:val="24"/>
          <w:szCs w:val="24"/>
        </w:rPr>
      </w:pPr>
      <w:r>
        <w:rPr>
          <w:rFonts w:hAnsi="Times New Roman" w:cs="Times New Roman"/>
          <w:color w:val="000000"/>
          <w:sz w:val="24"/>
          <w:szCs w:val="24"/>
        </w:rPr>
        <w:t>1.10. При проведении предсменных, предрейсовых, послесменных, послерейсовых медицинских осмотров, медицинских осмотров в течение рабочего дня (смены) с использованием медицинских изделий,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 (далее - химико-токсикологическое исследование). Химико-токсикологическое исследование проводится в соответствии с требованиями, установленными Особенностями проведения медицинских осмотров с использованием медицинских изделий.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2. Порядок проведения предсменных, предрейсовых, послесменных, послерейсовых медицинских осмотров, медицинских осмотров в течение рабочего дня (смены) </w:t>
      </w:r>
    </w:p>
    <w:p>
      <w:pPr>
        <w:spacing w:line="240" w:lineRule="auto"/>
        <w:rPr>
          <w:rFonts w:hAnsi="Times New Roman" w:cs="Times New Roman"/>
          <w:color w:val="000000"/>
          <w:sz w:val="24"/>
          <w:szCs w:val="24"/>
        </w:rPr>
      </w:pPr>
      <w:r>
        <w:rPr>
          <w:rFonts w:hAnsi="Times New Roman" w:cs="Times New Roman"/>
          <w:color w:val="000000"/>
          <w:sz w:val="24"/>
          <w:szCs w:val="24"/>
        </w:rPr>
        <w:t>2.1. Предсменные, предрейсовые, послесменные, послерейсовые медицинские осмотры, медицинские осмотры в течение рабочего дня (смены) проводятся в отношении работников в следующем объеме:</w:t>
      </w:r>
    </w:p>
    <w:p>
      <w:pPr>
        <w:spacing w:line="240" w:lineRule="auto"/>
        <w:rPr>
          <w:rFonts w:hAnsi="Times New Roman" w:cs="Times New Roman"/>
          <w:color w:val="000000"/>
          <w:sz w:val="24"/>
          <w:szCs w:val="24"/>
        </w:rPr>
      </w:pPr>
      <w:r>
        <w:rPr>
          <w:rFonts w:hAnsi="Times New Roman" w:cs="Times New Roman"/>
          <w:color w:val="000000"/>
          <w:sz w:val="24"/>
          <w:szCs w:val="24"/>
        </w:rPr>
        <w:t>1) сбор жалоб, визуальный осмотр, выявление наличия признаков алкогольного, наркотического или иного токсического опьянения и (или) остаточных явлений такого опьянения (не осуществляется в случае проведения медицинского осмотра с использованием медицинских изделий, за исключением визуального осмотра видимых кожных покровов осматриваемого);</w:t>
      </w:r>
    </w:p>
    <w:p>
      <w:pPr>
        <w:spacing w:line="240" w:lineRule="auto"/>
        <w:rPr>
          <w:rFonts w:hAnsi="Times New Roman" w:cs="Times New Roman"/>
          <w:color w:val="000000"/>
          <w:sz w:val="24"/>
          <w:szCs w:val="24"/>
        </w:rPr>
      </w:pPr>
      <w:r>
        <w:rPr>
          <w:rFonts w:hAnsi="Times New Roman" w:cs="Times New Roman"/>
          <w:color w:val="000000"/>
          <w:sz w:val="24"/>
          <w:szCs w:val="24"/>
        </w:rPr>
        <w:t>2) общая термометрия;</w:t>
      </w:r>
    </w:p>
    <w:p>
      <w:pPr>
        <w:spacing w:line="240" w:lineRule="auto"/>
        <w:rPr>
          <w:rFonts w:hAnsi="Times New Roman" w:cs="Times New Roman"/>
          <w:color w:val="000000"/>
          <w:sz w:val="24"/>
          <w:szCs w:val="24"/>
        </w:rPr>
      </w:pPr>
      <w:r>
        <w:rPr>
          <w:rFonts w:hAnsi="Times New Roman" w:cs="Times New Roman"/>
          <w:color w:val="000000"/>
          <w:sz w:val="24"/>
          <w:szCs w:val="24"/>
        </w:rPr>
        <w:t>3) измерение артериального давления на периферических артериях и исследование пульса;</w:t>
      </w:r>
    </w:p>
    <w:p>
      <w:pPr>
        <w:spacing w:line="240" w:lineRule="auto"/>
        <w:rPr>
          <w:rFonts w:hAnsi="Times New Roman" w:cs="Times New Roman"/>
          <w:color w:val="000000"/>
          <w:sz w:val="24"/>
          <w:szCs w:val="24"/>
        </w:rPr>
      </w:pPr>
      <w:r>
        <w:rPr>
          <w:rFonts w:hAnsi="Times New Roman" w:cs="Times New Roman"/>
          <w:color w:val="000000"/>
          <w:sz w:val="24"/>
          <w:szCs w:val="24"/>
        </w:rPr>
        <w:t>4) количественное определение алкоголя в выдыхаемом воздухе;</w:t>
      </w:r>
    </w:p>
    <w:p>
      <w:pPr>
        <w:spacing w:line="240" w:lineRule="auto"/>
        <w:rPr>
          <w:rFonts w:hAnsi="Times New Roman" w:cs="Times New Roman"/>
          <w:color w:val="000000"/>
          <w:sz w:val="24"/>
          <w:szCs w:val="24"/>
        </w:rPr>
      </w:pPr>
      <w:r>
        <w:rPr>
          <w:rFonts w:hAnsi="Times New Roman" w:cs="Times New Roman"/>
          <w:color w:val="000000"/>
          <w:sz w:val="24"/>
          <w:szCs w:val="24"/>
        </w:rPr>
        <w:t>5) определение наличия психоактивных веществ в моче.</w:t>
      </w:r>
    </w:p>
    <w:p>
      <w:pPr>
        <w:spacing w:line="240" w:lineRule="auto"/>
        <w:rPr>
          <w:rFonts w:hAnsi="Times New Roman" w:cs="Times New Roman"/>
          <w:color w:val="000000"/>
          <w:sz w:val="24"/>
          <w:szCs w:val="24"/>
        </w:rPr>
      </w:pPr>
      <w:r>
        <w:rPr>
          <w:rFonts w:hAnsi="Times New Roman" w:cs="Times New Roman"/>
          <w:color w:val="000000"/>
          <w:sz w:val="24"/>
          <w:szCs w:val="24"/>
        </w:rPr>
        <w:t>В случае регистрации у осматриваемого отклонения величины артериального давления или частоты пульса от нормативных значений проводится не более двух повторных исследований с интервалом не менее 5 минут и не более 10 минут.</w:t>
      </w:r>
    </w:p>
    <w:p>
      <w:pPr>
        <w:spacing w:line="240" w:lineRule="auto"/>
        <w:rPr>
          <w:rFonts w:hAnsi="Times New Roman" w:cs="Times New Roman"/>
          <w:color w:val="000000"/>
          <w:sz w:val="24"/>
          <w:szCs w:val="24"/>
        </w:rPr>
      </w:pPr>
      <w:r>
        <w:rPr>
          <w:rFonts w:hAnsi="Times New Roman" w:cs="Times New Roman"/>
          <w:color w:val="000000"/>
          <w:sz w:val="24"/>
          <w:szCs w:val="24"/>
        </w:rPr>
        <w:t>В случае неявки осматриваемого на повторное исследование учитываются первично полученные результаты измерения артериального давления на периферических артериях и исследование пульса.</w:t>
      </w:r>
    </w:p>
    <w:p>
      <w:pPr>
        <w:spacing w:line="240" w:lineRule="auto"/>
        <w:rPr>
          <w:rFonts w:hAnsi="Times New Roman" w:cs="Times New Roman"/>
          <w:color w:val="000000"/>
          <w:sz w:val="24"/>
          <w:szCs w:val="24"/>
        </w:rPr>
      </w:pPr>
      <w:r>
        <w:rPr>
          <w:rFonts w:hAnsi="Times New Roman" w:cs="Times New Roman"/>
          <w:color w:val="000000"/>
          <w:sz w:val="24"/>
          <w:szCs w:val="24"/>
        </w:rPr>
        <w:t>2.2. Определение наличия психоактивных веществ в моче проводится при наличии признаков опьянения и отрицательных результатах исследования выдыхаемого воздуха на алкоголь, за исключением случаев проведения медицинского осмотра с использованием медицинских изделий.</w:t>
      </w:r>
    </w:p>
    <w:p>
      <w:pPr>
        <w:spacing w:line="240" w:lineRule="auto"/>
        <w:rPr>
          <w:rFonts w:hAnsi="Times New Roman" w:cs="Times New Roman"/>
          <w:color w:val="000000"/>
          <w:sz w:val="24"/>
          <w:szCs w:val="24"/>
        </w:rPr>
      </w:pPr>
      <w:r>
        <w:rPr>
          <w:rFonts w:hAnsi="Times New Roman" w:cs="Times New Roman"/>
          <w:color w:val="000000"/>
          <w:sz w:val="24"/>
          <w:szCs w:val="24"/>
        </w:rPr>
        <w:t>2.3. Отбор мочи для определения наличия в ней психоактивных веществ осуществляется в соответствии с приказом Министерства здравоохранения и социального развития Российской Федерации от 27 января 2006 г. N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w:t>
      </w:r>
    </w:p>
    <w:p>
      <w:pPr>
        <w:spacing w:line="240" w:lineRule="auto"/>
        <w:rPr>
          <w:rFonts w:hAnsi="Times New Roman" w:cs="Times New Roman"/>
          <w:color w:val="000000"/>
          <w:sz w:val="24"/>
          <w:szCs w:val="24"/>
        </w:rPr>
      </w:pPr>
      <w:r>
        <w:rPr>
          <w:rFonts w:hAnsi="Times New Roman" w:cs="Times New Roman"/>
          <w:color w:val="000000"/>
          <w:sz w:val="24"/>
          <w:szCs w:val="24"/>
        </w:rPr>
        <w:t>2.4. Показатели о состоянии здоровья осматриваемого по результатам исследований при прохождении медицинского осмотра с использованием медицинского изделия передаются с использованием указанного медицинского изделия медицинскому работнику в соответствии с постановлением Правительства Российской Федерации N 866.</w:t>
      </w:r>
    </w:p>
    <w:p>
      <w:pPr>
        <w:spacing w:line="240" w:lineRule="auto"/>
        <w:rPr>
          <w:rFonts w:hAnsi="Times New Roman" w:cs="Times New Roman"/>
          <w:color w:val="000000"/>
          <w:sz w:val="24"/>
          <w:szCs w:val="24"/>
        </w:rPr>
      </w:pPr>
      <w:r>
        <w:rPr>
          <w:rFonts w:hAnsi="Times New Roman" w:cs="Times New Roman"/>
          <w:color w:val="000000"/>
          <w:sz w:val="24"/>
          <w:szCs w:val="24"/>
        </w:rPr>
        <w:t>2.5. При выявлении у осматриваемого признаков алкогольного, наркотического или иного токсического опьянения (остаточных явлений такого опьянения) (при положительных или отрицательных результатах исследования выдыхаемого воздуха на наличие алкоголя) медицинский работник после проведения медицинского осмотра уведомляет об этом работодателя (его уполномоченного представителя). Указанная информация вносится медицинским работником в журнал.</w:t>
      </w:r>
    </w:p>
    <w:p>
      <w:pPr>
        <w:spacing w:line="240" w:lineRule="auto"/>
        <w:rPr>
          <w:rFonts w:hAnsi="Times New Roman" w:cs="Times New Roman"/>
          <w:color w:val="000000"/>
          <w:sz w:val="24"/>
          <w:szCs w:val="24"/>
        </w:rPr>
      </w:pPr>
      <w:r>
        <w:rPr>
          <w:rFonts w:hAnsi="Times New Roman" w:cs="Times New Roman"/>
          <w:color w:val="000000"/>
          <w:sz w:val="24"/>
          <w:szCs w:val="24"/>
        </w:rPr>
        <w:t>2.6. Медицинским работником по результатам медицинского осмотра принимается решение о вынесении медицинского заключения только в случае прохождения осматриваемым медицинского осмотра в полном объеме: 1) сбор жалоб, визуальный осмотр, выявление наличия признаков алкогольного, наркотического или иного токсического опьянения и (или) остаточных явлений такого опьянения (не осуществляется в случае проведения медицинского осмотра с использованием медицинских изделий, за исключением визуального осмотра видимых кожных покровов осматриваемого); 2) общая термометрия; 3) измерение артериального давления на периферических артериях и исследование пульса; 4) количественное определение алкоголя в выдыхаемом воздухе; 5) определение наличия психоактивных веществ в моче.</w:t>
      </w:r>
    </w:p>
    <w:p>
      <w:pPr>
        <w:spacing w:line="240" w:lineRule="auto"/>
        <w:rPr>
          <w:rFonts w:hAnsi="Times New Roman" w:cs="Times New Roman"/>
          <w:color w:val="000000"/>
          <w:sz w:val="24"/>
          <w:szCs w:val="24"/>
        </w:rPr>
      </w:pPr>
      <w:r>
        <w:rPr>
          <w:rFonts w:hAnsi="Times New Roman" w:cs="Times New Roman"/>
          <w:color w:val="000000"/>
          <w:sz w:val="24"/>
          <w:szCs w:val="24"/>
        </w:rPr>
        <w:t>2.7. По результатам прохождения осматриваемым предсменного, предрейсового медицинского осмотра медицинским работником выносится медицинское заключение:</w:t>
      </w:r>
    </w:p>
    <w:p>
      <w:pPr>
        <w:spacing w:line="240" w:lineRule="auto"/>
        <w:rPr>
          <w:rFonts w:hAnsi="Times New Roman" w:cs="Times New Roman"/>
          <w:color w:val="000000"/>
          <w:sz w:val="24"/>
          <w:szCs w:val="24"/>
        </w:rPr>
      </w:pPr>
      <w:r>
        <w:rPr>
          <w:rFonts w:hAnsi="Times New Roman" w:cs="Times New Roman"/>
          <w:color w:val="000000"/>
          <w:sz w:val="24"/>
          <w:szCs w:val="24"/>
        </w:rPr>
        <w:t>1) о 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 и (или) остаточных явлений);</w:t>
      </w:r>
    </w:p>
    <w:p>
      <w:pPr>
        <w:spacing w:line="240" w:lineRule="auto"/>
        <w:rPr>
          <w:rFonts w:hAnsi="Times New Roman" w:cs="Times New Roman"/>
          <w:color w:val="000000"/>
          <w:sz w:val="24"/>
          <w:szCs w:val="24"/>
        </w:rPr>
      </w:pPr>
      <w:r>
        <w:rPr>
          <w:rFonts w:hAnsi="Times New Roman" w:cs="Times New Roman"/>
          <w:color w:val="000000"/>
          <w:sz w:val="24"/>
          <w:szCs w:val="24"/>
        </w:rPr>
        <w:t>2) об 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pPr>
        <w:spacing w:line="240" w:lineRule="auto"/>
        <w:rPr>
          <w:rFonts w:hAnsi="Times New Roman" w:cs="Times New Roman"/>
          <w:color w:val="000000"/>
          <w:sz w:val="24"/>
          <w:szCs w:val="24"/>
        </w:rPr>
      </w:pPr>
      <w:r>
        <w:rPr>
          <w:rFonts w:hAnsi="Times New Roman" w:cs="Times New Roman"/>
          <w:color w:val="000000"/>
          <w:sz w:val="24"/>
          <w:szCs w:val="24"/>
        </w:rPr>
        <w:t>2.8. По результатам прохождения осматриваемым медицинского осмотра в течение рабочего дня (смены), послесменного, послерейсового медицинского осмотра медицинским работником выносится медицинское заключение:</w:t>
      </w:r>
    </w:p>
    <w:p>
      <w:pPr>
        <w:spacing w:line="240" w:lineRule="auto"/>
        <w:rPr>
          <w:rFonts w:hAnsi="Times New Roman" w:cs="Times New Roman"/>
          <w:color w:val="000000"/>
          <w:sz w:val="24"/>
          <w:szCs w:val="24"/>
        </w:rPr>
      </w:pPr>
      <w:r>
        <w:rPr>
          <w:rFonts w:hAnsi="Times New Roman" w:cs="Times New Roman"/>
          <w:color w:val="000000"/>
          <w:sz w:val="24"/>
          <w:szCs w:val="24"/>
        </w:rPr>
        <w:t>1) о наличии признаков воздействия вредных и (или) опасных производственных факторов рабочей среды и трудового процесса на состояние здоровья работника, острого профессионального заболевания или отравления, признаков алкогольного, наркотического или иного токсического опьянения (с указанием таких признаков);</w:t>
      </w:r>
    </w:p>
    <w:p>
      <w:pPr>
        <w:spacing w:line="240" w:lineRule="auto"/>
        <w:rPr>
          <w:rFonts w:hAnsi="Times New Roman" w:cs="Times New Roman"/>
          <w:color w:val="000000"/>
          <w:sz w:val="24"/>
          <w:szCs w:val="24"/>
        </w:rPr>
      </w:pPr>
      <w:r>
        <w:rPr>
          <w:rFonts w:hAnsi="Times New Roman" w:cs="Times New Roman"/>
          <w:color w:val="000000"/>
          <w:sz w:val="24"/>
          <w:szCs w:val="24"/>
        </w:rPr>
        <w:t>2) об отсутствии признаков вредных и (или) опасных производственных факторов рабочей среды и трудового процесса на состояние здоровья работника, острого профессионального заболевания или отравления, признаков алкогольного, наркотического или иного токсического опьянения.</w:t>
      </w:r>
    </w:p>
    <w:p>
      <w:pPr>
        <w:spacing w:line="240" w:lineRule="auto"/>
        <w:rPr>
          <w:rFonts w:hAnsi="Times New Roman" w:cs="Times New Roman"/>
          <w:color w:val="000000"/>
          <w:sz w:val="24"/>
          <w:szCs w:val="24"/>
        </w:rPr>
      </w:pPr>
      <w:r>
        <w:rPr>
          <w:rFonts w:hAnsi="Times New Roman" w:cs="Times New Roman"/>
          <w:color w:val="000000"/>
          <w:sz w:val="24"/>
          <w:szCs w:val="24"/>
        </w:rPr>
        <w:t>2.9. Медицинские заключения фиксируются в журнале регистрации предрейсовых, предсменных медицинских осмотров и журнале регистрации медицинских осмотров в течение рабочего дня (смены), послесменных, послерейсовых медицинских осмотров (далее соответственно - Журналы, соответствующий журнал) на бумажном носителе, подписываемом медицинским работником, либо формируются в форме электронного документа, подписанного усиленной квалифицированной электронной подписью медицинского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При проведении медицинских осмотров с использованием медицинских изделий работодателем в случае проведения медицинского осмотра медицинским работником, состоящим в штате работодателя, или медицинской организацией, в случае проведения осмотра медицинским работником медицинской организации, обеспечивается хранение не менее 30 календарных дней информации о результатах проведенных измерений с использованием медицинского изделия, а также результатах медицинского осмотра.</w:t>
      </w:r>
    </w:p>
    <w:p>
      <w:pPr>
        <w:spacing w:line="240" w:lineRule="auto"/>
        <w:rPr>
          <w:rFonts w:hAnsi="Times New Roman" w:cs="Times New Roman"/>
          <w:color w:val="000000"/>
          <w:sz w:val="24"/>
          <w:szCs w:val="24"/>
        </w:rPr>
      </w:pPr>
      <w:r>
        <w:rPr>
          <w:rFonts w:hAnsi="Times New Roman" w:cs="Times New Roman"/>
          <w:color w:val="000000"/>
          <w:sz w:val="24"/>
          <w:szCs w:val="24"/>
        </w:rPr>
        <w:t>2.10. Результаты проведенных медицинских осмотров вносятся в Журналы, в которых указывается следующая информация об осматриваемом:</w:t>
      </w:r>
    </w:p>
    <w:p>
      <w:pPr>
        <w:spacing w:line="240" w:lineRule="auto"/>
        <w:rPr>
          <w:rFonts w:hAnsi="Times New Roman" w:cs="Times New Roman"/>
          <w:color w:val="000000"/>
          <w:sz w:val="24"/>
          <w:szCs w:val="24"/>
        </w:rPr>
      </w:pPr>
      <w:r>
        <w:rPr>
          <w:rFonts w:hAnsi="Times New Roman" w:cs="Times New Roman"/>
          <w:color w:val="000000"/>
          <w:sz w:val="24"/>
          <w:szCs w:val="24"/>
        </w:rPr>
        <w:t>1) дата и время проведения медицинского осмотра;</w:t>
      </w:r>
    </w:p>
    <w:p>
      <w:pPr>
        <w:spacing w:line="240" w:lineRule="auto"/>
        <w:rPr>
          <w:rFonts w:hAnsi="Times New Roman" w:cs="Times New Roman"/>
          <w:color w:val="000000"/>
          <w:sz w:val="24"/>
          <w:szCs w:val="24"/>
        </w:rPr>
      </w:pPr>
      <w:r>
        <w:rPr>
          <w:rFonts w:hAnsi="Times New Roman" w:cs="Times New Roman"/>
          <w:color w:val="000000"/>
          <w:sz w:val="24"/>
          <w:szCs w:val="24"/>
        </w:rPr>
        <w:t>2) фамилия, имя, отчество (при наличии) осматриваемого;</w:t>
      </w:r>
    </w:p>
    <w:p>
      <w:pPr>
        <w:spacing w:line="240" w:lineRule="auto"/>
        <w:rPr>
          <w:rFonts w:hAnsi="Times New Roman" w:cs="Times New Roman"/>
          <w:color w:val="000000"/>
          <w:sz w:val="24"/>
          <w:szCs w:val="24"/>
        </w:rPr>
      </w:pPr>
      <w:r>
        <w:rPr>
          <w:rFonts w:hAnsi="Times New Roman" w:cs="Times New Roman"/>
          <w:color w:val="000000"/>
          <w:sz w:val="24"/>
          <w:szCs w:val="24"/>
        </w:rPr>
        <w:t>3) пол осматриваемого;</w:t>
      </w:r>
    </w:p>
    <w:p>
      <w:pPr>
        <w:spacing w:line="240" w:lineRule="auto"/>
        <w:rPr>
          <w:rFonts w:hAnsi="Times New Roman" w:cs="Times New Roman"/>
          <w:color w:val="000000"/>
          <w:sz w:val="24"/>
          <w:szCs w:val="24"/>
        </w:rPr>
      </w:pPr>
      <w:r>
        <w:rPr>
          <w:rFonts w:hAnsi="Times New Roman" w:cs="Times New Roman"/>
          <w:color w:val="000000"/>
          <w:sz w:val="24"/>
          <w:szCs w:val="24"/>
        </w:rPr>
        <w:t>4) дата рождения осматриваемого;</w:t>
      </w:r>
    </w:p>
    <w:p>
      <w:pPr>
        <w:spacing w:line="240" w:lineRule="auto"/>
        <w:rPr>
          <w:rFonts w:hAnsi="Times New Roman" w:cs="Times New Roman"/>
          <w:color w:val="000000"/>
          <w:sz w:val="24"/>
          <w:szCs w:val="24"/>
        </w:rPr>
      </w:pPr>
      <w:r>
        <w:rPr>
          <w:rFonts w:hAnsi="Times New Roman" w:cs="Times New Roman"/>
          <w:color w:val="000000"/>
          <w:sz w:val="24"/>
          <w:szCs w:val="24"/>
        </w:rPr>
        <w:t>5) результаты исследований;</w:t>
      </w:r>
    </w:p>
    <w:p>
      <w:pPr>
        <w:spacing w:line="240" w:lineRule="auto"/>
        <w:rPr>
          <w:rFonts w:hAnsi="Times New Roman" w:cs="Times New Roman"/>
          <w:color w:val="000000"/>
          <w:sz w:val="24"/>
          <w:szCs w:val="24"/>
        </w:rPr>
      </w:pPr>
      <w:r>
        <w:rPr>
          <w:rFonts w:hAnsi="Times New Roman" w:cs="Times New Roman"/>
          <w:color w:val="000000"/>
          <w:sz w:val="24"/>
          <w:szCs w:val="24"/>
        </w:rPr>
        <w:t>- сбор жалоб, визуальный осмотр, выявление наличия признаков алкогольного, наркотического или иного токсического опьянения и (или) остаточных явлений такого опьянения (не осуществляется в случае проведения медицинского осмотра с использованием медицинских изделий, за исключением визуального осмотра видимых кожных покровов осматриваемого);</w:t>
      </w:r>
    </w:p>
    <w:p>
      <w:pPr>
        <w:spacing w:line="240" w:lineRule="auto"/>
        <w:rPr>
          <w:rFonts w:hAnsi="Times New Roman" w:cs="Times New Roman"/>
          <w:color w:val="000000"/>
          <w:sz w:val="24"/>
          <w:szCs w:val="24"/>
        </w:rPr>
      </w:pPr>
      <w:r>
        <w:rPr>
          <w:rFonts w:hAnsi="Times New Roman" w:cs="Times New Roman"/>
          <w:color w:val="000000"/>
          <w:sz w:val="24"/>
          <w:szCs w:val="24"/>
        </w:rPr>
        <w:t>- общая термометрия;</w:t>
      </w:r>
    </w:p>
    <w:p>
      <w:pPr>
        <w:spacing w:line="240" w:lineRule="auto"/>
        <w:rPr>
          <w:rFonts w:hAnsi="Times New Roman" w:cs="Times New Roman"/>
          <w:color w:val="000000"/>
          <w:sz w:val="24"/>
          <w:szCs w:val="24"/>
        </w:rPr>
      </w:pPr>
      <w:r>
        <w:rPr>
          <w:rFonts w:hAnsi="Times New Roman" w:cs="Times New Roman"/>
          <w:color w:val="000000"/>
          <w:sz w:val="24"/>
          <w:szCs w:val="24"/>
        </w:rPr>
        <w:t>- измерение артериального давления на периферических артериях и исследование пульса;</w:t>
      </w:r>
    </w:p>
    <w:p>
      <w:pPr>
        <w:spacing w:line="240" w:lineRule="auto"/>
        <w:rPr>
          <w:rFonts w:hAnsi="Times New Roman" w:cs="Times New Roman"/>
          <w:color w:val="000000"/>
          <w:sz w:val="24"/>
          <w:szCs w:val="24"/>
        </w:rPr>
      </w:pPr>
      <w:r>
        <w:rPr>
          <w:rFonts w:hAnsi="Times New Roman" w:cs="Times New Roman"/>
          <w:color w:val="000000"/>
          <w:sz w:val="24"/>
          <w:szCs w:val="24"/>
        </w:rPr>
        <w:t>- количественное определение алкоголя в выдыхаемом воздухе;</w:t>
      </w:r>
    </w:p>
    <w:p>
      <w:pPr>
        <w:spacing w:line="240" w:lineRule="auto"/>
        <w:rPr>
          <w:rFonts w:hAnsi="Times New Roman" w:cs="Times New Roman"/>
          <w:color w:val="000000"/>
          <w:sz w:val="24"/>
          <w:szCs w:val="24"/>
        </w:rPr>
      </w:pPr>
      <w:r>
        <w:rPr>
          <w:rFonts w:hAnsi="Times New Roman" w:cs="Times New Roman"/>
          <w:color w:val="000000"/>
          <w:sz w:val="24"/>
          <w:szCs w:val="24"/>
        </w:rPr>
        <w:t>- определение наличия психоактивных веществ в моче;</w:t>
      </w:r>
    </w:p>
    <w:p>
      <w:pPr>
        <w:spacing w:line="240" w:lineRule="auto"/>
        <w:rPr>
          <w:rFonts w:hAnsi="Times New Roman" w:cs="Times New Roman"/>
          <w:color w:val="000000"/>
          <w:sz w:val="24"/>
          <w:szCs w:val="24"/>
        </w:rPr>
      </w:pPr>
      <w:r>
        <w:rPr>
          <w:rFonts w:hAnsi="Times New Roman" w:cs="Times New Roman"/>
          <w:color w:val="000000"/>
          <w:sz w:val="24"/>
          <w:szCs w:val="24"/>
        </w:rPr>
        <w:t>6) заключение о результатах медицинского осмотра;</w:t>
      </w:r>
    </w:p>
    <w:p>
      <w:pPr>
        <w:spacing w:line="240" w:lineRule="auto"/>
        <w:rPr>
          <w:rFonts w:hAnsi="Times New Roman" w:cs="Times New Roman"/>
          <w:color w:val="000000"/>
          <w:sz w:val="24"/>
          <w:szCs w:val="24"/>
        </w:rPr>
      </w:pPr>
      <w:r>
        <w:rPr>
          <w:rFonts w:hAnsi="Times New Roman" w:cs="Times New Roman"/>
          <w:color w:val="000000"/>
          <w:sz w:val="24"/>
          <w:szCs w:val="24"/>
        </w:rPr>
        <w:t>7) подпись медицинского работника, с указанием фамилии, имени и отчества (при наличии) медицинского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8) подпись осматриваемого, проходящего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2.11. В случае ведения Журнала на бумажном носителе страницы должны быть прошнурованы, пронумерованы, скреплены печатью медицинской организации (при наличии), на оттиске которой идентифицируется название медицинской организации в соответствии с учредительными документами. Ведение Журналов в форме электронного документа осуществляется с соблюдением требований законодательства Российской Федерации о защите персональных данных. Сведения, внесенные в Журналы, заверяются усиленной квалифицированной электронной подписью медицинского работника, проводившего медицинский осмотр, и простой электронной подписью осматриваемого (если иное не предусмотрено содержанием технической и эксплуатационной документации производителя (изготовителя) медицинского изделия, с использованием которого проводится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2.12. По результатам прохождения предсменного, предрейсового медицинского осмотра при вынесении медицинского заключения, в соответствующий журнал вносится запись:</w:t>
      </w:r>
    </w:p>
    <w:p>
      <w:pPr>
        <w:spacing w:line="240" w:lineRule="auto"/>
        <w:rPr>
          <w:rFonts w:hAnsi="Times New Roman" w:cs="Times New Roman"/>
          <w:color w:val="000000"/>
          <w:sz w:val="24"/>
          <w:szCs w:val="24"/>
        </w:rPr>
      </w:pPr>
      <w:r>
        <w:rPr>
          <w:rFonts w:hAnsi="Times New Roman" w:cs="Times New Roman"/>
          <w:color w:val="000000"/>
          <w:sz w:val="24"/>
          <w:szCs w:val="24"/>
        </w:rPr>
        <w:t>"прошел предсменный (предрейсовый) медицинский осмотр, к исполнению трудовых обязанностей допущен" или "прошел предсменный (предрейсовый) медицинский осмотр, к исполнению трудовых обязанностей НЕ допущен" с указанием выявленных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которая заверяется подписью медицинского работника, проводившего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в случае ведения журнала в электронном виде.</w:t>
      </w:r>
    </w:p>
    <w:p>
      <w:pPr>
        <w:spacing w:line="240" w:lineRule="auto"/>
        <w:rPr>
          <w:rFonts w:hAnsi="Times New Roman" w:cs="Times New Roman"/>
          <w:color w:val="000000"/>
          <w:sz w:val="24"/>
          <w:szCs w:val="24"/>
        </w:rPr>
      </w:pPr>
      <w:r>
        <w:rPr>
          <w:rFonts w:hAnsi="Times New Roman" w:cs="Times New Roman"/>
          <w:color w:val="000000"/>
          <w:sz w:val="24"/>
          <w:szCs w:val="24"/>
        </w:rPr>
        <w:t>По результатам прохождения медицинского осмотра в течение рабочего дня (смены) при вынесении медицинского заключения в соответствующий журнал вносится запись:</w:t>
      </w:r>
    </w:p>
    <w:p>
      <w:pPr>
        <w:spacing w:line="240" w:lineRule="auto"/>
        <w:rPr>
          <w:rFonts w:hAnsi="Times New Roman" w:cs="Times New Roman"/>
          <w:color w:val="000000"/>
          <w:sz w:val="24"/>
          <w:szCs w:val="24"/>
        </w:rPr>
      </w:pPr>
      <w:r>
        <w:rPr>
          <w:rFonts w:hAnsi="Times New Roman" w:cs="Times New Roman"/>
          <w:color w:val="000000"/>
          <w:sz w:val="24"/>
          <w:szCs w:val="24"/>
        </w:rPr>
        <w:t>"прошел медицинский осмотр в течение рабочего дня (смены)" или "прошел медицинский осмотр в течение рабочего дня (смены), выявлены признаки" с указанием выявленных признаков вредных и (или) опасных производственных факторов рабочей среды и трудового процесса на состояние здоровья, острого профессионального заболевания или отравления, признаков алкогольного, наркотического или иного токсического опьянения, которые заверяются подписью медицинского работника, проводившего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в случае ведения журнала в электронном виде.</w:t>
      </w:r>
    </w:p>
    <w:p>
      <w:pPr>
        <w:spacing w:line="240" w:lineRule="auto"/>
        <w:rPr>
          <w:rFonts w:hAnsi="Times New Roman" w:cs="Times New Roman"/>
          <w:color w:val="000000"/>
          <w:sz w:val="24"/>
          <w:szCs w:val="24"/>
        </w:rPr>
      </w:pPr>
      <w:r>
        <w:rPr>
          <w:rFonts w:hAnsi="Times New Roman" w:cs="Times New Roman"/>
          <w:color w:val="000000"/>
          <w:sz w:val="24"/>
          <w:szCs w:val="24"/>
        </w:rPr>
        <w:t>По результатам прохождения послесменного, послерейсового медицинского осмотра при вынесении медицинского заключения в соответствующий журнал вносится запись:</w:t>
      </w:r>
    </w:p>
    <w:p>
      <w:pPr>
        <w:spacing w:line="240" w:lineRule="auto"/>
        <w:rPr>
          <w:rFonts w:hAnsi="Times New Roman" w:cs="Times New Roman"/>
          <w:color w:val="000000"/>
          <w:sz w:val="24"/>
          <w:szCs w:val="24"/>
        </w:rPr>
      </w:pPr>
      <w:r>
        <w:rPr>
          <w:rFonts w:hAnsi="Times New Roman" w:cs="Times New Roman"/>
          <w:color w:val="000000"/>
          <w:sz w:val="24"/>
          <w:szCs w:val="24"/>
        </w:rPr>
        <w:t>"прошел послесменный, послерейсовый медицинский осмотр" или "прошел послесменный, послерейсовый медицинский осмотр, выявлены признаки" с указанием выявленных признаков воздействия вредных и (или) опасных производственных факторов рабочей среды и трудового процесса на состояние здоровья, острого профессионального заболевания или отравления, признаков алкогольного, наркотического или иного токсического опьянения, которые заверяются подписью медицинского работника, проводившего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в случае ведения журнала в электронном виде.</w:t>
      </w:r>
    </w:p>
    <w:p>
      <w:pPr>
        <w:spacing w:line="240" w:lineRule="auto"/>
        <w:rPr>
          <w:rFonts w:hAnsi="Times New Roman" w:cs="Times New Roman"/>
          <w:color w:val="000000"/>
          <w:sz w:val="24"/>
          <w:szCs w:val="24"/>
        </w:rPr>
      </w:pPr>
      <w:r>
        <w:rPr>
          <w:rFonts w:hAnsi="Times New Roman" w:cs="Times New Roman"/>
          <w:color w:val="000000"/>
          <w:sz w:val="24"/>
          <w:szCs w:val="24"/>
        </w:rPr>
        <w:t>2.13. Результаты проведенных медицинских осмотров медицинский работник сообщает осматриваемому и работодателю (уполномоченному представителю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2.14. По результатам прохождения медицинского осмотра при вынесении медицинских заключений в путевом листе медицинским работником, проводившим соответствующий медицинский осмотр, проставляются дата, время и результат проведения медицинского осмотра в виде отметки "прошел предсменный (предрейсовый) медицинский осмотр, к исполнению трудовых обязанностей допущен", "прошел послесменный (послерейсовый) медицинский осмотр" или "прошел послесменный (послерейсовый) медицинский осмотр, выявлены признаки" с указанием воздействия вредных и (или) опасных производственных факторов рабочей среды и трудового процесса на состояние здоровья работника, острого профессионального заболевания или отравления, признаков алкогольного,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 имени и отчества (при наличии) медицинского работника, наименования медицинской организации (если медицинский работник состоит в штате медицинской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В случае оформления путевого листа на бумажном носителе и проведения соответствующего медицинского осмотра с использованием медицинских изделий, указанная информация проставляется в путевом листе на бумажном носителе работодателем с указанием фамилии, имени и отчества (при наличии) медицинского работника, наименования медицинской организации и уникального номера квалифицированного сертификата медицинского работника, проводившего соответствующий медицинский осмотр, даты начала и окончания его действия.</w:t>
      </w:r>
    </w:p>
    <w:p>
      <w:pPr>
        <w:spacing w:line="240" w:lineRule="auto"/>
        <w:rPr>
          <w:rFonts w:hAnsi="Times New Roman" w:cs="Times New Roman"/>
          <w:color w:val="000000"/>
          <w:sz w:val="24"/>
          <w:szCs w:val="24"/>
        </w:rPr>
      </w:pPr>
      <w:r>
        <w:rPr>
          <w:rFonts w:hAnsi="Times New Roman" w:cs="Times New Roman"/>
          <w:color w:val="000000"/>
          <w:sz w:val="24"/>
          <w:szCs w:val="24"/>
        </w:rPr>
        <w:t>2.15. По требованию работодателя сведения о результатах медицинского осмотра, проведенного с использованием медицинских изделий, медицинским работником, находящимся удаленно и проводившим соответствующий медицинский осмотр, направляются работодателю в виде выписки из соответствующего журнала с указанием даты, времени и результата проведения медицинского осмотра, с указанием фамилии, имени и отчества (при наличии) медицинского работника, наименования медицинской организации (если медицинский работник состоит в штате медицинской организации), заверенные усиленной квалифицированной электронной подписью медицинского работника в соответствии с постановлением Правительства Российской Федерации N 866.</w:t>
      </w:r>
    </w:p>
    <w:p>
      <w:pPr>
        <w:spacing w:line="240" w:lineRule="auto"/>
        <w:rPr>
          <w:rFonts w:hAnsi="Times New Roman" w:cs="Times New Roman"/>
          <w:color w:val="000000"/>
          <w:sz w:val="24"/>
          <w:szCs w:val="24"/>
        </w:rPr>
      </w:pPr>
      <w:r>
        <w:rPr>
          <w:rFonts w:hAnsi="Times New Roman" w:cs="Times New Roman"/>
          <w:color w:val="000000"/>
          <w:sz w:val="24"/>
          <w:szCs w:val="24"/>
        </w:rPr>
        <w:t>2.16. В случае выявления медицинским работником по результатам медицинских осмотров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или признаков воздействия вредных и (или) опасных производственных факторов рабочей среды и трудового процесса на состояние здоровья работника, острого профессионального заболевания или отравления, признаков алкогольного, наркотического или иного токсического опьянения, осматриваемому медицинским работником выдается справка о выявлении признаков и (или) остаточных явлений.</w:t>
      </w:r>
    </w:p>
    <w:p>
      <w:pPr>
        <w:spacing w:line="240" w:lineRule="auto"/>
        <w:rPr>
          <w:rFonts w:hAnsi="Times New Roman" w:cs="Times New Roman"/>
          <w:color w:val="000000"/>
          <w:sz w:val="24"/>
          <w:szCs w:val="24"/>
        </w:rPr>
      </w:pPr>
      <w:r>
        <w:rPr>
          <w:rFonts w:hAnsi="Times New Roman" w:cs="Times New Roman"/>
          <w:color w:val="000000"/>
          <w:sz w:val="24"/>
          <w:szCs w:val="24"/>
        </w:rPr>
        <w:t>2.17. В справке указываются порядковый номер, дата (число, месяц, год) и время (часы, минуты) проведения соответствующего медицинского осмотра, предварительный диагноз.</w:t>
      </w:r>
    </w:p>
    <w:p>
      <w:pPr>
        <w:spacing w:line="240" w:lineRule="auto"/>
        <w:rPr>
          <w:rFonts w:hAnsi="Times New Roman" w:cs="Times New Roman"/>
          <w:color w:val="000000"/>
          <w:sz w:val="24"/>
          <w:szCs w:val="24"/>
        </w:rPr>
      </w:pPr>
      <w:r>
        <w:rPr>
          <w:rFonts w:hAnsi="Times New Roman" w:cs="Times New Roman"/>
          <w:color w:val="000000"/>
          <w:sz w:val="24"/>
          <w:szCs w:val="24"/>
        </w:rPr>
        <w:t>Справка подписывается медицинским работником, проводившим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в случае формирования справки в форме электронного документа.</w:t>
      </w:r>
    </w:p>
    <w:p>
      <w:pPr>
        <w:spacing w:line="240" w:lineRule="auto"/>
        <w:rPr>
          <w:rFonts w:hAnsi="Times New Roman" w:cs="Times New Roman"/>
          <w:color w:val="000000"/>
          <w:sz w:val="24"/>
          <w:szCs w:val="24"/>
        </w:rPr>
      </w:pPr>
      <w:r>
        <w:rPr>
          <w:rFonts w:hAnsi="Times New Roman" w:cs="Times New Roman"/>
          <w:color w:val="000000"/>
          <w:sz w:val="24"/>
          <w:szCs w:val="24"/>
        </w:rPr>
        <w:t>2.18. Медицинские организации, проводящие соответствующие медицинские осмотры, обеспечивают учет всех выданных справок.</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37a62b58c6d140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