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00" w:lineRule="atLeast"/>
        <w:rPr>
          <w:b/>
          <w:bCs/>
          <w:color w:val="252525"/>
          <w:spacing w:val="-2"/>
          <w:sz w:val="48"/>
          <w:szCs w:val="48"/>
        </w:rPr>
      </w:pPr>
      <w:r>
        <w:rPr>
          <w:b/>
          <w:bCs/>
          <w:color w:val="252525"/>
          <w:spacing w:val="-2"/>
          <w:sz w:val="48"/>
          <w:szCs w:val="48"/>
        </w:rPr>
        <w:t>Положение о порядке обучения по охране труда и проверки знания требований охраны труда</w:t>
      </w:r>
    </w:p>
    <w:p>
      <w:pPr>
        <w:spacing w:line="240" w:lineRule="auto"/>
        <w:jc w:val="center"/>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В целях реализации требований Трудового кодекса, </w:t>
      </w:r>
      <w:r>
        <w:rPr>
          <w:rFonts w:hAnsi="Times New Roman" w:cs="Times New Roman"/>
          <w:color w:val="000000"/>
          <w:sz w:val="24"/>
          <w:szCs w:val="24"/>
        </w:rPr>
        <w:t>постановления Правительства РФ от 24.12.2021 № 2464</w:t>
      </w:r>
      <w:r>
        <w:rPr>
          <w:rFonts w:hAnsi="Times New Roman" w:cs="Times New Roman"/>
          <w:color w:val="000000"/>
          <w:sz w:val="24"/>
          <w:szCs w:val="24"/>
        </w:rPr>
        <w:t xml:space="preserve"> «О порядке обучения по охране труда и проверки знания требований охраны труда» в </w:t>
      </w:r>
      <w:r>
        <w:rPr>
          <w:rFonts w:hAnsi="Times New Roman" w:cs="Times New Roman"/>
          <w:color w:val="000000"/>
          <w:sz w:val="24"/>
          <w:szCs w:val="24"/>
        </w:rPr>
        <w:t>ООО «Альфа»</w:t>
      </w:r>
      <w:r>
        <w:rPr>
          <w:rFonts w:hAnsi="Times New Roman" w:cs="Times New Roman"/>
          <w:color w:val="000000"/>
          <w:sz w:val="24"/>
          <w:szCs w:val="24"/>
        </w:rPr>
        <w:t xml:space="preserve"> обучение по охране труда осуществляется в ходе проведения: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инструктажей по охране труда;</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стажировки на рабочем месте;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обучения по оказанию первой помощи пострадавшим;</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обучения по использованию (применению) средств индивидуальной защиты;</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обучения по охране труда, в том числе обучения безопасным методам и приемам выполнения работ.</w:t>
      </w:r>
    </w:p>
    <w:p>
      <w:pPr>
        <w:spacing w:line="240" w:lineRule="auto"/>
        <w:rPr>
          <w:rFonts w:hAnsi="Times New Roman" w:cs="Times New Roman"/>
          <w:color w:val="000000"/>
          <w:sz w:val="24"/>
          <w:szCs w:val="24"/>
        </w:rPr>
      </w:pPr>
      <w:r>
        <w:rPr>
          <w:rFonts w:hAnsi="Times New Roman" w:cs="Times New Roman"/>
          <w:color w:val="000000"/>
          <w:sz w:val="24"/>
          <w:szCs w:val="24"/>
        </w:rPr>
        <w:t>1.2.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pPr>
        <w:spacing w:line="240" w:lineRule="auto"/>
        <w:rPr>
          <w:rFonts w:hAnsi="Times New Roman" w:cs="Times New Roman"/>
          <w:color w:val="000000"/>
          <w:sz w:val="24"/>
          <w:szCs w:val="24"/>
        </w:rPr>
      </w:pPr>
      <w:r>
        <w:rPr>
          <w:rFonts w:hAnsi="Times New Roman" w:cs="Times New Roman"/>
          <w:color w:val="000000"/>
          <w:sz w:val="24"/>
          <w:szCs w:val="24"/>
        </w:rPr>
        <w:t>1.3. 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1.4. Руководители структурных подразделений </w:t>
      </w:r>
      <w:r>
        <w:rPr>
          <w:rFonts w:hAnsi="Times New Roman" w:cs="Times New Roman"/>
          <w:color w:val="000000"/>
          <w:sz w:val="24"/>
          <w:szCs w:val="24"/>
        </w:rPr>
        <w:t>ООО «Альфа»</w:t>
      </w:r>
      <w:r>
        <w:rPr>
          <w:rFonts w:hAnsi="Times New Roman" w:cs="Times New Roman"/>
          <w:color w:val="000000"/>
          <w:sz w:val="24"/>
          <w:szCs w:val="24"/>
        </w:rPr>
        <w:t xml:space="preserve"> контролируют своевременность обучения и проверки знаний работников по вопросам ОТ.</w:t>
      </w:r>
    </w:p>
    <w:p>
      <w:pPr>
        <w:spacing w:line="240" w:lineRule="auto"/>
        <w:rPr>
          <w:rFonts w:hAnsi="Times New Roman" w:cs="Times New Roman"/>
          <w:color w:val="000000"/>
          <w:sz w:val="24"/>
          <w:szCs w:val="24"/>
        </w:rPr>
      </w:pPr>
      <w:r>
        <w:rPr>
          <w:rFonts w:hAnsi="Times New Roman" w:cs="Times New Roman"/>
          <w:b/>
          <w:bCs/>
          <w:color w:val="000000"/>
          <w:sz w:val="24"/>
          <w:szCs w:val="24"/>
        </w:rPr>
        <w:t>2. Порядок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 Организация и проведение инструктажей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2.1.1. Все работники </w:t>
      </w:r>
      <w:r>
        <w:rPr>
          <w:rFonts w:hAnsi="Times New Roman" w:cs="Times New Roman"/>
          <w:color w:val="000000"/>
          <w:sz w:val="24"/>
          <w:szCs w:val="24"/>
        </w:rPr>
        <w:t>ООО «Альфа»</w:t>
      </w:r>
      <w:r>
        <w:rPr>
          <w:rFonts w:hAnsi="Times New Roman" w:cs="Times New Roman"/>
          <w:color w:val="000000"/>
          <w:sz w:val="24"/>
          <w:szCs w:val="24"/>
        </w:rPr>
        <w:t xml:space="preserve"> должны проходить инструктажи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2.1.2. В </w:t>
      </w:r>
      <w:r>
        <w:rPr>
          <w:rFonts w:hAnsi="Times New Roman" w:cs="Times New Roman"/>
          <w:color w:val="000000"/>
          <w:sz w:val="24"/>
          <w:szCs w:val="24"/>
        </w:rPr>
        <w:t>ООО «Альфа»</w:t>
      </w:r>
      <w:r>
        <w:rPr>
          <w:rFonts w:hAnsi="Times New Roman" w:cs="Times New Roman"/>
          <w:color w:val="000000"/>
          <w:sz w:val="24"/>
          <w:szCs w:val="24"/>
        </w:rPr>
        <w:t xml:space="preserve"> предусматриваются следующие виды инструктажей по охране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вводный инструктаж по охране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инструктажи по охране труда на рабочем месте;</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целевой инструктаж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2.1.3. Организация проведения вводного инструктажа.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w:t>
      </w:r>
      <w:r>
        <w:rPr>
          <w:rFonts w:hAnsi="Times New Roman" w:cs="Times New Roman"/>
          <w:color w:val="000000"/>
          <w:sz w:val="24"/>
          <w:szCs w:val="24"/>
        </w:rPr>
        <w:t>ООО «Альфа»</w:t>
      </w:r>
      <w:r>
        <w:rPr>
          <w:rFonts w:hAnsi="Times New Roman" w:cs="Times New Roman"/>
          <w:color w:val="000000"/>
          <w:sz w:val="24"/>
          <w:szCs w:val="24"/>
        </w:rPr>
        <w:t xml:space="preserve"> (работники, командированные в </w:t>
      </w:r>
      <w:r>
        <w:rPr>
          <w:rFonts w:hAnsi="Times New Roman" w:cs="Times New Roman"/>
          <w:color w:val="000000"/>
          <w:sz w:val="24"/>
          <w:szCs w:val="24"/>
        </w:rPr>
        <w:t>ООО «Альфа» (подразделение ООО «Альфа»)</w:t>
      </w:r>
      <w:r>
        <w:rPr>
          <w:rFonts w:hAnsi="Times New Roman" w:cs="Times New Roman"/>
          <w:color w:val="000000"/>
          <w:sz w:val="24"/>
          <w:szCs w:val="24"/>
        </w:rPr>
        <w:t>, лица, проходящие производственную практику).</w:t>
      </w:r>
    </w:p>
    <w:p>
      <w:pPr>
        <w:spacing w:line="240" w:lineRule="auto"/>
        <w:rPr>
          <w:rFonts w:hAnsi="Times New Roman" w:cs="Times New Roman"/>
          <w:color w:val="000000"/>
          <w:sz w:val="24"/>
          <w:szCs w:val="24"/>
        </w:rPr>
      </w:pPr>
      <w:r>
        <w:rPr>
          <w:rFonts w:hAnsi="Times New Roman" w:cs="Times New Roman"/>
          <w:color w:val="000000"/>
          <w:sz w:val="24"/>
          <w:szCs w:val="24"/>
        </w:rPr>
        <w:t>2.1.3.2. Вводный инструктаж по охране труда проводится по программе вводного инструктажа. Программа вводного инструктажа по охране труда подразделения разрабатывается специалистом по охране труда на основе примерного перечня тем к Положению, с учетом специфики деятельности подразделения и утверждается руководителем организации с учетом мнения профсоюзного органа.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Вводный инструктаж по охране труда проводится специалистом по охране труда. В случае отсутствия специалиста по охране труда инструктаж проводится уполномоченным работником, на которого приказом директора </w:t>
      </w:r>
      <w:r>
        <w:rPr>
          <w:rFonts w:hAnsi="Times New Roman" w:cs="Times New Roman"/>
          <w:color w:val="000000"/>
          <w:sz w:val="24"/>
          <w:szCs w:val="24"/>
        </w:rPr>
        <w:t>ООО «Альфа»</w:t>
      </w:r>
      <w:r>
        <w:rPr>
          <w:rFonts w:hAnsi="Times New Roman" w:cs="Times New Roman"/>
          <w:color w:val="000000"/>
          <w:sz w:val="24"/>
          <w:szCs w:val="24"/>
        </w:rPr>
        <w:t xml:space="preserve"> возложены обязанности по проведению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2.1.4. Организация проведения инструктажа по охране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2.1.4.1. Первичный инструктаж по охране труда проводится для всех работников </w:t>
      </w:r>
      <w:r>
        <w:rPr>
          <w:rFonts w:hAnsi="Times New Roman" w:cs="Times New Roman"/>
          <w:color w:val="000000"/>
          <w:sz w:val="24"/>
          <w:szCs w:val="24"/>
        </w:rPr>
        <w:t>ООО «Альфа»</w:t>
      </w:r>
      <w:r>
        <w:rPr>
          <w:rFonts w:hAnsi="Times New Roman" w:cs="Times New Roman"/>
          <w:color w:val="000000"/>
          <w:sz w:val="24"/>
          <w:szCs w:val="24"/>
        </w:rPr>
        <w:t xml:space="preserve"> до начала самостоятельной работы, а также для лиц, проходящих в </w:t>
      </w:r>
      <w:r>
        <w:rPr>
          <w:rFonts w:hAnsi="Times New Roman" w:cs="Times New Roman"/>
          <w:color w:val="000000"/>
          <w:sz w:val="24"/>
          <w:szCs w:val="24"/>
        </w:rPr>
        <w:t>ООО «Альфа»</w:t>
      </w:r>
      <w:r>
        <w:rPr>
          <w:rFonts w:hAnsi="Times New Roman" w:cs="Times New Roman"/>
          <w:color w:val="000000"/>
          <w:sz w:val="24"/>
          <w:szCs w:val="24"/>
        </w:rPr>
        <w:t xml:space="preserve"> производственную практику.</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2.1.4.2. Допускается освобождение отдельных категорий работников </w:t>
      </w:r>
      <w:r>
        <w:rPr>
          <w:rFonts w:hAnsi="Times New Roman" w:cs="Times New Roman"/>
          <w:color w:val="000000"/>
          <w:sz w:val="24"/>
          <w:szCs w:val="24"/>
        </w:rPr>
        <w:t>ООО «Альфа»</w:t>
      </w:r>
      <w:r>
        <w:rPr>
          <w:rFonts w:hAnsi="Times New Roman" w:cs="Times New Roman"/>
          <w:color w:val="000000"/>
          <w:sz w:val="24"/>
          <w:szCs w:val="24"/>
        </w:rPr>
        <w:t xml:space="preserve">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ООО «Альфа»,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руководителем подразделения (приложение № 2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2.1.4.3. Повторный инструктаж по охране труда проводится не реже одного раза в 6 месяцев.</w:t>
      </w:r>
    </w:p>
    <w:p>
      <w:pPr>
        <w:spacing w:line="240" w:lineRule="auto"/>
        <w:rPr>
          <w:rFonts w:hAnsi="Times New Roman" w:cs="Times New Roman"/>
          <w:color w:val="000000"/>
          <w:sz w:val="24"/>
          <w:szCs w:val="24"/>
        </w:rPr>
      </w:pPr>
      <w:r>
        <w:rPr>
          <w:rFonts w:hAnsi="Times New Roman" w:cs="Times New Roman"/>
          <w:color w:val="000000"/>
          <w:sz w:val="24"/>
          <w:szCs w:val="24"/>
        </w:rPr>
        <w:t>2.1.4.4. Повторный инструктаж по охране труда не проводится для работников, освобожденных от прохождения первичного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w:t>
      </w:r>
      <w:r>
        <w:rPr>
          <w:rFonts w:hAnsi="Times New Roman" w:cs="Times New Roman"/>
          <w:color w:val="000000"/>
          <w:sz w:val="24"/>
          <w:szCs w:val="24"/>
        </w:rPr>
        <w:t>ООО «Альфа»</w:t>
      </w:r>
      <w:r>
        <w:rPr>
          <w:rFonts w:hAnsi="Times New Roman" w:cs="Times New Roman"/>
          <w:color w:val="000000"/>
          <w:sz w:val="24"/>
          <w:szCs w:val="24"/>
        </w:rPr>
        <w:t>, и включает в том числе вопросы оказания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2.1.4.6. Инструктаж по охране труда на рабочем месте проводится непосредственным руководителем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2.1.5. Организация проведения внепланового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2.1.5.1. Внеплановый инструктаж по охране труда проводится для работников </w:t>
      </w:r>
      <w:r>
        <w:rPr>
          <w:rFonts w:hAnsi="Times New Roman" w:cs="Times New Roman"/>
          <w:color w:val="000000"/>
          <w:sz w:val="24"/>
          <w:szCs w:val="24"/>
        </w:rPr>
        <w:t>ООО «Альфа»</w:t>
      </w:r>
      <w:r>
        <w:rPr>
          <w:rFonts w:hAnsi="Times New Roman" w:cs="Times New Roman"/>
          <w:color w:val="000000"/>
          <w:sz w:val="24"/>
          <w:szCs w:val="24"/>
        </w:rPr>
        <w:t xml:space="preserve"> в случаях, обусловленных:</w:t>
      </w:r>
    </w:p>
    <w:p>
      <w:pPr>
        <w:spacing w:line="240" w:lineRule="auto"/>
        <w:rPr>
          <w:rFonts w:hAnsi="Times New Roman" w:cs="Times New Roman"/>
          <w:color w:val="000000"/>
          <w:sz w:val="24"/>
          <w:szCs w:val="24"/>
        </w:rPr>
      </w:pPr>
      <w:r>
        <w:rPr>
          <w:rFonts w:hAnsi="Times New Roman" w:cs="Times New Roman"/>
          <w:color w:val="000000"/>
          <w:sz w:val="24"/>
          <w:szCs w:val="24"/>
        </w:rPr>
        <w:t>а) изменениями в эксплуатации оборудования, технологических процессах, использовании сырья и материалов, влияющими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д) требованиями должностных лиц федеральной инспекции труда при установлении нарушений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е) произошедшими авариями и несчастными случаями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ж) перерывом в работе продолжительностью более 60 календарных дней;</w:t>
      </w:r>
    </w:p>
    <w:p>
      <w:pPr>
        <w:spacing w:line="240" w:lineRule="auto"/>
        <w:rPr>
          <w:rFonts w:hAnsi="Times New Roman" w:cs="Times New Roman"/>
          <w:color w:val="000000"/>
          <w:sz w:val="24"/>
          <w:szCs w:val="24"/>
        </w:rPr>
      </w:pPr>
      <w:r>
        <w:rPr>
          <w:rFonts w:hAnsi="Times New Roman" w:cs="Times New Roman"/>
          <w:color w:val="000000"/>
          <w:sz w:val="24"/>
          <w:szCs w:val="24"/>
        </w:rPr>
        <w:t>з) решением руководителя структурного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2.1.5.2. В случае проведения внепланового обучения по основанию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2.1.5.3. 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w:t>
      </w:r>
      <w:r>
        <w:rPr>
          <w:rFonts w:hAnsi="Times New Roman" w:cs="Times New Roman"/>
          <w:color w:val="000000"/>
          <w:sz w:val="24"/>
          <w:szCs w:val="24"/>
        </w:rPr>
        <w:t>ООО «Альфа»</w:t>
      </w:r>
      <w:r>
        <w:rPr>
          <w:rFonts w:hAnsi="Times New Roman" w:cs="Times New Roman"/>
          <w:color w:val="000000"/>
          <w:sz w:val="24"/>
          <w:szCs w:val="24"/>
        </w:rPr>
        <w:t>, в которых возможно происшествие аналогичной аварии и (или) несчастного случая на 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w:t>
      </w:r>
      <w:r>
        <w:rPr>
          <w:rFonts w:hAnsi="Times New Roman" w:cs="Times New Roman"/>
          <w:color w:val="000000"/>
          <w:sz w:val="24"/>
          <w:szCs w:val="24"/>
        </w:rPr>
        <w:t>ООО «Альфа»</w:t>
      </w:r>
      <w:r>
        <w:rPr>
          <w:rFonts w:hAnsi="Times New Roman" w:cs="Times New Roman"/>
          <w:color w:val="000000"/>
          <w:sz w:val="24"/>
          <w:szCs w:val="24"/>
        </w:rPr>
        <w:t xml:space="preserve"> или структурному подразделению.</w:t>
      </w:r>
    </w:p>
    <w:p>
      <w:pPr>
        <w:spacing w:line="240" w:lineRule="auto"/>
        <w:rPr>
          <w:rFonts w:hAnsi="Times New Roman" w:cs="Times New Roman"/>
          <w:color w:val="000000"/>
          <w:sz w:val="24"/>
          <w:szCs w:val="24"/>
        </w:rPr>
      </w:pPr>
      <w:r>
        <w:rPr>
          <w:rFonts w:hAnsi="Times New Roman" w:cs="Times New Roman"/>
          <w:color w:val="000000"/>
          <w:sz w:val="24"/>
          <w:szCs w:val="24"/>
        </w:rPr>
        <w:t>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pPr>
        <w:spacing w:line="240" w:lineRule="auto"/>
        <w:rPr>
          <w:rFonts w:hAnsi="Times New Roman" w:cs="Times New Roman"/>
          <w:color w:val="000000"/>
          <w:sz w:val="24"/>
          <w:szCs w:val="24"/>
        </w:rPr>
      </w:pPr>
      <w:r>
        <w:rPr>
          <w:rFonts w:hAnsi="Times New Roman" w:cs="Times New Roman"/>
          <w:color w:val="000000"/>
          <w:sz w:val="24"/>
          <w:szCs w:val="24"/>
        </w:rPr>
        <w:t>2.1.5.5. Внеплановый инструктаж при нарушении работниками требований ОТ должен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pPr>
        <w:spacing w:line="240" w:lineRule="auto"/>
        <w:rPr>
          <w:rFonts w:hAnsi="Times New Roman" w:cs="Times New Roman"/>
          <w:color w:val="000000"/>
          <w:sz w:val="24"/>
          <w:szCs w:val="24"/>
        </w:rPr>
      </w:pPr>
      <w:r>
        <w:rPr>
          <w:rFonts w:hAnsi="Times New Roman" w:cs="Times New Roman"/>
          <w:color w:val="000000"/>
          <w:sz w:val="24"/>
          <w:szCs w:val="24"/>
        </w:rPr>
        <w:t>2.1.5.6. Внеплановый инструктаж проводится непосредственным руководителем работника, индивидуально с каждым работником, или с группой работников одной профессии (выполняющих один вид работ). Объем и содержание внепланового инструктажа определяется в каждом конкретном случае в зависимости от причин и обстоятельств, вызвавших необходимость его проведения.</w:t>
      </w:r>
    </w:p>
    <w:p>
      <w:pPr>
        <w:spacing w:line="240" w:lineRule="auto"/>
        <w:rPr>
          <w:rFonts w:hAnsi="Times New Roman" w:cs="Times New Roman"/>
          <w:color w:val="000000"/>
          <w:sz w:val="24"/>
          <w:szCs w:val="24"/>
        </w:rPr>
      </w:pPr>
      <w:r>
        <w:rPr>
          <w:rFonts w:hAnsi="Times New Roman" w:cs="Times New Roman"/>
          <w:color w:val="000000"/>
          <w:sz w:val="24"/>
          <w:szCs w:val="24"/>
        </w:rPr>
        <w:t>2.1.5.7. Проведение внепланового инструктажа по вопросам ОТ регистрируется в журнале инструктажей на рабочем месте с указанием основания (причины) его проведения.</w:t>
      </w:r>
    </w:p>
    <w:p>
      <w:pPr>
        <w:spacing w:line="240" w:lineRule="auto"/>
        <w:rPr>
          <w:rFonts w:hAnsi="Times New Roman" w:cs="Times New Roman"/>
          <w:color w:val="000000"/>
          <w:sz w:val="24"/>
          <w:szCs w:val="24"/>
        </w:rPr>
      </w:pPr>
      <w:r>
        <w:rPr>
          <w:rFonts w:hAnsi="Times New Roman" w:cs="Times New Roman"/>
          <w:b/>
          <w:bCs/>
          <w:color w:val="000000"/>
          <w:sz w:val="24"/>
          <w:szCs w:val="24"/>
        </w:rPr>
        <w:t>2.1.6. Организация проведения целевого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2.1.6.1. Целевой инструктаж по охране труда проводится для работников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pPr>
        <w:spacing w:line="240" w:lineRule="auto"/>
        <w:rPr>
          <w:rFonts w:hAnsi="Times New Roman" w:cs="Times New Roman"/>
          <w:color w:val="000000"/>
          <w:sz w:val="24"/>
          <w:szCs w:val="24"/>
        </w:rPr>
      </w:pPr>
      <w:r>
        <w:rPr>
          <w:rFonts w:hAnsi="Times New Roman" w:cs="Times New Roman"/>
          <w:color w:val="000000"/>
          <w:sz w:val="24"/>
          <w:szCs w:val="24"/>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pPr>
        <w:spacing w:line="240" w:lineRule="auto"/>
        <w:rPr>
          <w:rFonts w:hAnsi="Times New Roman" w:cs="Times New Roman"/>
          <w:color w:val="000000"/>
          <w:sz w:val="24"/>
          <w:szCs w:val="24"/>
        </w:rPr>
      </w:pPr>
      <w:r>
        <w:rPr>
          <w:rFonts w:hAnsi="Times New Roman" w:cs="Times New Roman"/>
          <w:color w:val="000000"/>
          <w:sz w:val="24"/>
          <w:szCs w:val="24"/>
        </w:rPr>
        <w:t>г) перед выполнением работ по ликвидации последствий чрезвычайных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 при проведении в </w:t>
      </w:r>
      <w:r>
        <w:rPr>
          <w:rFonts w:hAnsi="Times New Roman" w:cs="Times New Roman"/>
          <w:color w:val="000000"/>
          <w:sz w:val="24"/>
          <w:szCs w:val="24"/>
        </w:rPr>
        <w:t>ООО «Альфа»</w:t>
      </w:r>
      <w:r>
        <w:rPr>
          <w:rFonts w:hAnsi="Times New Roman" w:cs="Times New Roman"/>
          <w:color w:val="000000"/>
          <w:sz w:val="24"/>
          <w:szCs w:val="24"/>
        </w:rPr>
        <w:t xml:space="preserve"> массовых мероприятий.</w:t>
      </w:r>
    </w:p>
    <w:p>
      <w:pPr>
        <w:spacing w:line="240" w:lineRule="auto"/>
        <w:rPr>
          <w:rFonts w:hAnsi="Times New Roman" w:cs="Times New Roman"/>
          <w:color w:val="000000"/>
          <w:sz w:val="24"/>
          <w:szCs w:val="24"/>
        </w:rPr>
      </w:pPr>
      <w:r>
        <w:rPr>
          <w:rFonts w:hAnsi="Times New Roman" w:cs="Times New Roman"/>
          <w:color w:val="000000"/>
          <w:sz w:val="24"/>
          <w:szCs w:val="24"/>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pPr>
        <w:spacing w:line="240" w:lineRule="auto"/>
        <w:rPr>
          <w:rFonts w:hAnsi="Times New Roman" w:cs="Times New Roman"/>
          <w:color w:val="000000"/>
          <w:sz w:val="24"/>
          <w:szCs w:val="24"/>
        </w:rPr>
      </w:pPr>
      <w:r>
        <w:rPr>
          <w:rFonts w:hAnsi="Times New Roman" w:cs="Times New Roman"/>
          <w:color w:val="000000"/>
          <w:sz w:val="24"/>
          <w:szCs w:val="24"/>
        </w:rPr>
        <w:t>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2.1.6.4. Целевой инструктаж по охране труда проводится непосредственным руководителем работ.</w:t>
      </w:r>
    </w:p>
    <w:p>
      <w:pPr>
        <w:spacing w:line="240" w:lineRule="auto"/>
        <w:rPr>
          <w:rFonts w:hAnsi="Times New Roman" w:cs="Times New Roman"/>
          <w:color w:val="000000"/>
          <w:sz w:val="24"/>
          <w:szCs w:val="24"/>
        </w:rPr>
      </w:pPr>
      <w:r>
        <w:rPr>
          <w:rFonts w:hAnsi="Times New Roman" w:cs="Times New Roman"/>
          <w:color w:val="000000"/>
          <w:sz w:val="24"/>
          <w:szCs w:val="24"/>
        </w:rPr>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2.3. Инструктаж по охране труда заканчивается проверкой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2.4. Результаты проведения инструктажа по охране труда оформляются в соответствии с требованиями раздела 8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3. Организация и проведение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3.1.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инструктажи, обучение и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3.2. Перечень профессий и должностей работников </w:t>
      </w:r>
      <w:r>
        <w:rPr>
          <w:rFonts w:hAnsi="Times New Roman" w:cs="Times New Roman"/>
          <w:color w:val="000000"/>
          <w:sz w:val="24"/>
          <w:szCs w:val="24"/>
        </w:rPr>
        <w:t>ООО «Альфа»</w:t>
      </w:r>
      <w:r>
        <w:rPr>
          <w:rFonts w:hAnsi="Times New Roman" w:cs="Times New Roman"/>
          <w:color w:val="000000"/>
          <w:sz w:val="24"/>
          <w:szCs w:val="24"/>
        </w:rPr>
        <w:t>, которым необходимо пройти стажировку на рабочем месте указан в Приложении 2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3.3. 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3.4. Программа стажировки на рабочем месте утверждается руководителем организации с учетом мнения профсоюзного или иного уполномоченного работниками органа. Программа определяет объем мероприятий для проведения стажировки.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3.5. Стажировка на рабочем месте проводится под руководством работников </w:t>
      </w:r>
      <w:r>
        <w:rPr>
          <w:rFonts w:hAnsi="Times New Roman" w:cs="Times New Roman"/>
          <w:color w:val="000000"/>
          <w:sz w:val="24"/>
          <w:szCs w:val="24"/>
        </w:rPr>
        <w:t>ООО «Альфа»</w:t>
      </w:r>
      <w:r>
        <w:rPr>
          <w:rFonts w:hAnsi="Times New Roman" w:cs="Times New Roman"/>
          <w:color w:val="000000"/>
          <w:sz w:val="24"/>
          <w:szCs w:val="24"/>
        </w:rPr>
        <w:t>, назначенных ответственными за организацию и проведение стажировки на рабочем месте приказом руководителя организации и прошедших обучение по охране труда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Количество работников </w:t>
      </w:r>
      <w:r>
        <w:rPr>
          <w:rFonts w:hAnsi="Times New Roman" w:cs="Times New Roman"/>
          <w:color w:val="000000"/>
          <w:sz w:val="24"/>
          <w:szCs w:val="24"/>
        </w:rPr>
        <w:t>ООО «Альфа»</w:t>
      </w:r>
      <w:r>
        <w:rPr>
          <w:rFonts w:hAnsi="Times New Roman" w:cs="Times New Roman"/>
          <w:color w:val="000000"/>
          <w:sz w:val="24"/>
          <w:szCs w:val="24"/>
        </w:rPr>
        <w:t xml:space="preserve">, закрепленных за работником, ответственным за организацию и проведение стажировки на рабочем месте не должно превышать </w:t>
      </w:r>
      <w:r>
        <w:rPr>
          <w:rFonts w:hAnsi="Times New Roman" w:cs="Times New Roman"/>
          <w:color w:val="000000"/>
          <w:sz w:val="24"/>
          <w:szCs w:val="24"/>
        </w:rPr>
        <w:t>двух работников</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3.6. Для работников, участвующих в спасательных работах, предусмотрены периодические тренировки и (или) учения.</w:t>
      </w:r>
    </w:p>
    <w:p>
      <w:pPr>
        <w:spacing w:line="240" w:lineRule="auto"/>
        <w:rPr>
          <w:rFonts w:hAnsi="Times New Roman" w:cs="Times New Roman"/>
          <w:color w:val="000000"/>
          <w:sz w:val="24"/>
          <w:szCs w:val="24"/>
        </w:rPr>
      </w:pPr>
      <w:r>
        <w:rPr>
          <w:rFonts w:hAnsi="Times New Roman" w:cs="Times New Roman"/>
          <w:color w:val="000000"/>
          <w:sz w:val="24"/>
          <w:szCs w:val="24"/>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Тренировки и (или) учения должны проводиться с периодичностью не реже </w:t>
      </w:r>
      <w:r>
        <w:rPr>
          <w:rFonts w:hAnsi="Times New Roman" w:cs="Times New Roman"/>
          <w:color w:val="000000"/>
          <w:sz w:val="24"/>
          <w:szCs w:val="24"/>
        </w:rPr>
        <w:t>1 раза в 6 месяцев</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3.7. Продолжительность стажировки на рабочем месте должна составлять не менее 2 смен.</w:t>
      </w:r>
    </w:p>
    <w:p>
      <w:pPr>
        <w:spacing w:line="240" w:lineRule="auto"/>
        <w:rPr>
          <w:rFonts w:hAnsi="Times New Roman" w:cs="Times New Roman"/>
          <w:color w:val="000000"/>
          <w:sz w:val="24"/>
          <w:szCs w:val="24"/>
        </w:rPr>
      </w:pPr>
      <w:r>
        <w:rPr>
          <w:rFonts w:hAnsi="Times New Roman" w:cs="Times New Roman"/>
          <w:color w:val="000000"/>
          <w:sz w:val="24"/>
          <w:szCs w:val="24"/>
        </w:rPr>
        <w:t>3.8. Стажировка на рабочем месте с работниками проводится в следующих случаях:</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поступлении на работу;</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переводе на другое место работы внутри организации с изменением должности и выполняемой трудовой функции;</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для подготовки к возможному замещению на время отсутствия (болезнь, отпуск, командировка) постоянного работника.</w:t>
      </w:r>
    </w:p>
    <w:p>
      <w:pPr>
        <w:spacing w:line="240" w:lineRule="auto"/>
        <w:rPr>
          <w:rFonts w:hAnsi="Times New Roman" w:cs="Times New Roman"/>
          <w:color w:val="000000"/>
          <w:sz w:val="24"/>
          <w:szCs w:val="24"/>
        </w:rPr>
      </w:pPr>
      <w:r>
        <w:rPr>
          <w:rFonts w:hAnsi="Times New Roman" w:cs="Times New Roman"/>
          <w:b/>
          <w:bCs/>
          <w:color w:val="000000"/>
          <w:sz w:val="24"/>
          <w:szCs w:val="24"/>
        </w:rPr>
        <w:t>3.9. Порядок проведения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3.9.1.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pPr>
        <w:spacing w:line="240" w:lineRule="auto"/>
        <w:rPr>
          <w:rFonts w:hAnsi="Times New Roman" w:cs="Times New Roman"/>
          <w:color w:val="000000"/>
          <w:sz w:val="24"/>
          <w:szCs w:val="24"/>
        </w:rPr>
      </w:pPr>
      <w:r>
        <w:rPr>
          <w:rFonts w:hAnsi="Times New Roman" w:cs="Times New Roman"/>
          <w:color w:val="000000"/>
          <w:sz w:val="24"/>
          <w:szCs w:val="24"/>
        </w:rPr>
        <w:t>3.9.2.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3 до 19 рабочих смен.</w:t>
      </w:r>
    </w:p>
    <w:p>
      <w:pPr>
        <w:spacing w:line="240" w:lineRule="auto"/>
        <w:rPr>
          <w:rFonts w:hAnsi="Times New Roman" w:cs="Times New Roman"/>
          <w:color w:val="000000"/>
          <w:sz w:val="24"/>
          <w:szCs w:val="24"/>
        </w:rPr>
      </w:pPr>
      <w:r>
        <w:rPr>
          <w:rFonts w:hAnsi="Times New Roman" w:cs="Times New Roman"/>
          <w:color w:val="000000"/>
          <w:sz w:val="24"/>
          <w:szCs w:val="24"/>
        </w:rPr>
        <w:t>3.9.3.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pPr>
        <w:spacing w:line="240" w:lineRule="auto"/>
        <w:rPr>
          <w:rFonts w:hAnsi="Times New Roman" w:cs="Times New Roman"/>
          <w:color w:val="000000"/>
          <w:sz w:val="24"/>
          <w:szCs w:val="24"/>
        </w:rPr>
      </w:pPr>
      <w:r>
        <w:rPr>
          <w:rFonts w:hAnsi="Times New Roman" w:cs="Times New Roman"/>
          <w:color w:val="000000"/>
          <w:sz w:val="24"/>
          <w:szCs w:val="24"/>
        </w:rPr>
        <w:t>3.9.4. В программу стажировки на рабочем месте работника могут входить следующие разделы: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охрана труда;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пожарная 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электробезопасность;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санитарно-бытовое обслуживание;</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безопасность дорожного движения;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промышленная безопасность;</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средства индивидуальной защиты;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действия работника в случае аварийных ситуаций;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оказание первой помощи пострадавшим на производстве;</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анализ несчастных случаев, вероятных или произошедших на рабочем месте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pPr>
        <w:spacing w:line="240" w:lineRule="auto"/>
        <w:rPr>
          <w:rFonts w:hAnsi="Times New Roman" w:cs="Times New Roman"/>
          <w:color w:val="000000"/>
          <w:sz w:val="24"/>
          <w:szCs w:val="24"/>
        </w:rPr>
      </w:pPr>
      <w:r>
        <w:rPr>
          <w:rFonts w:hAnsi="Times New Roman" w:cs="Times New Roman"/>
          <w:color w:val="000000"/>
          <w:sz w:val="24"/>
          <w:szCs w:val="24"/>
        </w:rPr>
        <w:t>3.9.5. Руководителями стажировки на рабочем месте для работников рабочих профессий являются следующие лица: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(главный энергетик, главный механик, главный технолог, начальник отдела, заведующий лабораторией, заведующий мастерской, заведующий гаражом, заведующий хозяйством, заведующий складом, старший мастер, энергетик, механик, технолог и т. д.);</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pPr>
        <w:spacing w:line="240" w:lineRule="auto"/>
        <w:rPr>
          <w:rFonts w:hAnsi="Times New Roman" w:cs="Times New Roman"/>
          <w:color w:val="000000"/>
          <w:sz w:val="24"/>
          <w:szCs w:val="24"/>
        </w:rPr>
      </w:pPr>
      <w:r>
        <w:rPr>
          <w:rFonts w:hAnsi="Times New Roman" w:cs="Times New Roman"/>
          <w:color w:val="000000"/>
          <w:sz w:val="24"/>
          <w:szCs w:val="24"/>
        </w:rPr>
        <w:t>3.9.6. Основанием для определения руководителей стажировки является: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квалификации водителя не ниже 2-го класса (для водителей);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разряда по профессии не ниже 4-го;</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отсутствие аварий, пожаров, дорожно-транспортных происшествий и несчастных случаев по их вине на протяжении трех последних лет;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отсутствие нарушений трудовой дисциплины;</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качественное выполнение производственных заданий.</w:t>
      </w:r>
    </w:p>
    <w:p>
      <w:pPr>
        <w:spacing w:line="240" w:lineRule="auto"/>
        <w:rPr>
          <w:rFonts w:hAnsi="Times New Roman" w:cs="Times New Roman"/>
          <w:color w:val="000000"/>
          <w:sz w:val="24"/>
          <w:szCs w:val="24"/>
        </w:rPr>
      </w:pPr>
      <w:r>
        <w:rPr>
          <w:rFonts w:hAnsi="Times New Roman" w:cs="Times New Roman"/>
          <w:color w:val="000000"/>
          <w:sz w:val="24"/>
          <w:szCs w:val="24"/>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pPr>
        <w:spacing w:line="240" w:lineRule="auto"/>
        <w:rPr>
          <w:rFonts w:hAnsi="Times New Roman" w:cs="Times New Roman"/>
          <w:color w:val="000000"/>
          <w:sz w:val="24"/>
          <w:szCs w:val="24"/>
        </w:rPr>
      </w:pPr>
      <w:r>
        <w:rPr>
          <w:rFonts w:hAnsi="Times New Roman" w:cs="Times New Roman"/>
          <w:color w:val="000000"/>
          <w:sz w:val="24"/>
          <w:szCs w:val="24"/>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3.9.9. Руководитель стажировки обязан пройти обучение по охране труда в установленные для его профессии, специальности сроки.</w:t>
      </w:r>
    </w:p>
    <w:p>
      <w:pPr>
        <w:spacing w:line="240" w:lineRule="auto"/>
        <w:rPr>
          <w:rFonts w:hAnsi="Times New Roman" w:cs="Times New Roman"/>
          <w:color w:val="000000"/>
          <w:sz w:val="24"/>
          <w:szCs w:val="24"/>
        </w:rPr>
      </w:pPr>
      <w:r>
        <w:rPr>
          <w:rFonts w:hAnsi="Times New Roman" w:cs="Times New Roman"/>
          <w:color w:val="000000"/>
          <w:sz w:val="24"/>
          <w:szCs w:val="24"/>
        </w:rPr>
        <w:t>3.9.10. Руководитель стажировки при организации работ на высоте для работников 1-й и 2-й группы назначается руководителем подразделения из числа бригадиров, мастеров,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pPr>
        <w:spacing w:line="240" w:lineRule="auto"/>
        <w:rPr>
          <w:rFonts w:hAnsi="Times New Roman" w:cs="Times New Roman"/>
          <w:color w:val="000000"/>
          <w:sz w:val="24"/>
          <w:szCs w:val="24"/>
        </w:rPr>
      </w:pPr>
      <w:r>
        <w:rPr>
          <w:rFonts w:hAnsi="Times New Roman" w:cs="Times New Roman"/>
          <w:color w:val="000000"/>
          <w:sz w:val="24"/>
          <w:szCs w:val="24"/>
        </w:rPr>
        <w:t>3.9.11. По остальным категориям стажирующихся количество работников, закрепленных за одним руководителем стажировки, определяет руководитель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3.9.12. Запрещается закреплять за одним руководителем стажировки стажирующихся разных профессий и специальностей.</w:t>
      </w:r>
    </w:p>
    <w:p>
      <w:pPr>
        <w:spacing w:line="240" w:lineRule="auto"/>
        <w:rPr>
          <w:rFonts w:hAnsi="Times New Roman" w:cs="Times New Roman"/>
          <w:color w:val="000000"/>
          <w:sz w:val="24"/>
          <w:szCs w:val="24"/>
        </w:rPr>
      </w:pPr>
      <w:r>
        <w:rPr>
          <w:rFonts w:hAnsi="Times New Roman" w:cs="Times New Roman"/>
          <w:color w:val="000000"/>
          <w:sz w:val="24"/>
          <w:szCs w:val="24"/>
        </w:rPr>
        <w:t>3.9.13. Стажировка на рабочем месте для работников рабочих профессий должна проходить в равных частях (соотношениях):</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различные смены (при многосменном графике работы: в дневную, вечернюю, ночные смены);</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всех постоянных (стационарных) и временных (нестационарных) рабочих местах;</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
    <w:p>
      <w:pPr>
        <w:spacing w:line="240" w:lineRule="auto"/>
        <w:rPr>
          <w:rFonts w:hAnsi="Times New Roman" w:cs="Times New Roman"/>
          <w:color w:val="000000"/>
          <w:sz w:val="24"/>
          <w:szCs w:val="24"/>
        </w:rPr>
      </w:pPr>
      <w:r>
        <w:rPr>
          <w:rFonts w:hAnsi="Times New Roman" w:cs="Times New Roman"/>
          <w:color w:val="000000"/>
          <w:sz w:val="24"/>
          <w:szCs w:val="24"/>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pPr>
        <w:spacing w:line="240" w:lineRule="auto"/>
        <w:rPr>
          <w:rFonts w:hAnsi="Times New Roman" w:cs="Times New Roman"/>
          <w:color w:val="000000"/>
          <w:sz w:val="24"/>
          <w:szCs w:val="24"/>
        </w:rPr>
      </w:pPr>
      <w:r>
        <w:rPr>
          <w:rFonts w:hAnsi="Times New Roman" w:cs="Times New Roman"/>
          <w:color w:val="000000"/>
          <w:sz w:val="24"/>
          <w:szCs w:val="24"/>
        </w:rPr>
        <w:t>3.9.15. Для проведения стажировки на рабочем месте издается приказ по организации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pPr>
        <w:spacing w:line="240" w:lineRule="auto"/>
        <w:rPr>
          <w:rFonts w:hAnsi="Times New Roman" w:cs="Times New Roman"/>
          <w:color w:val="000000"/>
          <w:sz w:val="24"/>
          <w:szCs w:val="24"/>
        </w:rPr>
      </w:pPr>
      <w:r>
        <w:rPr>
          <w:rFonts w:hAnsi="Times New Roman" w:cs="Times New Roman"/>
          <w:color w:val="000000"/>
          <w:sz w:val="24"/>
          <w:szCs w:val="24"/>
        </w:rPr>
        <w:t>3.9.16. Руководитель структурного подразделения для проведения стажировки обязан выдать руководителю стажировки на руки: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настоящее Положение;</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программу стажировки на рабочем месте для работника соответствующей профессии, специальности;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правила внутреннего трудового распорядка;</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должностную инструкцию по профессии или должности стажирующегося;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пакет инструкций по охране труда;</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положение о подразделении;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внутренние нормативы и регламенты;</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локальные нормативные акты по охране труда и безопасности производства;</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pPr>
        <w:spacing w:line="240" w:lineRule="auto"/>
        <w:rPr>
          <w:rFonts w:hAnsi="Times New Roman" w:cs="Times New Roman"/>
          <w:color w:val="000000"/>
          <w:sz w:val="24"/>
          <w:szCs w:val="24"/>
        </w:rPr>
      </w:pPr>
      <w:r>
        <w:rPr>
          <w:rFonts w:hAnsi="Times New Roman" w:cs="Times New Roman"/>
          <w:color w:val="000000"/>
          <w:sz w:val="24"/>
          <w:szCs w:val="24"/>
        </w:rPr>
        <w:t>3.9.17. После завершения стажировки руководитель стажировки заполняет стажировочный лист и передает его руководителю структурного подразделения.</w:t>
      </w:r>
    </w:p>
    <w:p>
      <w:pPr>
        <w:spacing w:line="240" w:lineRule="auto"/>
        <w:rPr>
          <w:rFonts w:hAnsi="Times New Roman" w:cs="Times New Roman"/>
          <w:color w:val="000000"/>
          <w:sz w:val="24"/>
          <w:szCs w:val="24"/>
        </w:rPr>
      </w:pPr>
      <w:r>
        <w:rPr>
          <w:rFonts w:hAnsi="Times New Roman" w:cs="Times New Roman"/>
          <w:color w:val="000000"/>
          <w:sz w:val="24"/>
          <w:szCs w:val="24"/>
        </w:rPr>
        <w:t>3.9.18. Стажировочный лист должен содержать следующую информацию:</w:t>
      </w:r>
    </w:p>
    <w:p>
      <w:pPr>
        <w:spacing w:line="240" w:lineRule="auto"/>
        <w:rPr>
          <w:rFonts w:hAnsi="Times New Roman" w:cs="Times New Roman"/>
          <w:color w:val="000000"/>
          <w:sz w:val="24"/>
          <w:szCs w:val="24"/>
        </w:rPr>
      </w:pPr>
      <w:r>
        <w:rPr>
          <w:rFonts w:hAnsi="Times New Roman" w:cs="Times New Roman"/>
          <w:color w:val="000000"/>
          <w:sz w:val="24"/>
          <w:szCs w:val="24"/>
        </w:rPr>
        <w:t>а) количество смен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б) период проведения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в) фамилия, имя, отчество (при наличии), профессия (должность), подпись лица, прошедшего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г) фамилия, имя, отчество (при наличии), профессия (должность), подпись лица, проводившего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д) дата допуска работника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3.9.19. При удовлетворительных итогах стажировки руководитель организации (подразделения) издает приказ (распоряжение) о допуске стажирующегося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3.9.20. При неудовлетворительных итогах стажировки стажирующиеся обязаны пройти повторную проверку знаний требований охраны труда в течение одного месяца.</w:t>
      </w:r>
    </w:p>
    <w:p>
      <w:pPr>
        <w:spacing w:line="240" w:lineRule="auto"/>
        <w:rPr>
          <w:rFonts w:hAnsi="Times New Roman" w:cs="Times New Roman"/>
          <w:color w:val="000000"/>
          <w:sz w:val="24"/>
          <w:szCs w:val="24"/>
        </w:rPr>
      </w:pPr>
      <w:r>
        <w:rPr>
          <w:rFonts w:hAnsi="Times New Roman" w:cs="Times New Roman"/>
          <w:color w:val="000000"/>
          <w:sz w:val="24"/>
          <w:szCs w:val="24"/>
        </w:rPr>
        <w:t>3.9.21. В случае если стажирующиеся повторно показал неудовлетворительные знания по итогам стажировки, он обязан пройти повторную проверку знания требований охраны труда. Также организатор обучения вправе рассмотреть вопрос о соответствии стажирующегося занимаемой профессии (должности). Работник может быть отстранен от работы, если он не прошел в установленном порядке стажировку на рабочем месте (</w:t>
      </w:r>
      <w:r>
        <w:rPr>
          <w:rFonts w:hAnsi="Times New Roman" w:cs="Times New Roman"/>
          <w:color w:val="000000"/>
          <w:sz w:val="24"/>
          <w:szCs w:val="24"/>
        </w:rPr>
        <w:t>ст. 76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В этом случае:</w:t>
      </w:r>
    </w:p>
    <w:p>
      <w:pPr>
        <w:spacing w:line="240" w:lineRule="auto"/>
        <w:rPr>
          <w:rFonts w:hAnsi="Times New Roman" w:cs="Times New Roman"/>
          <w:color w:val="000000"/>
          <w:sz w:val="24"/>
          <w:szCs w:val="24"/>
        </w:rPr>
      </w:pPr>
      <w:r>
        <w:rPr>
          <w:rFonts w:hAnsi="Times New Roman" w:cs="Times New Roman"/>
          <w:color w:val="000000"/>
          <w:sz w:val="24"/>
          <w:szCs w:val="24"/>
        </w:rPr>
        <w:t>1) руководитель подразделения может предложить работнику заново пройти стажировку в сроки, установленные им (уполномоченным им лицом);</w:t>
      </w:r>
    </w:p>
    <w:p>
      <w:pPr>
        <w:spacing w:line="240" w:lineRule="auto"/>
        <w:rPr>
          <w:rFonts w:hAnsi="Times New Roman" w:cs="Times New Roman"/>
          <w:color w:val="000000"/>
          <w:sz w:val="24"/>
          <w:szCs w:val="24"/>
        </w:rPr>
      </w:pPr>
      <w:r>
        <w:rPr>
          <w:rFonts w:hAnsi="Times New Roman" w:cs="Times New Roman"/>
          <w:color w:val="000000"/>
          <w:sz w:val="24"/>
          <w:szCs w:val="24"/>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r>
        <w:rPr>
          <w:rFonts w:hAnsi="Times New Roman" w:cs="Times New Roman"/>
          <w:color w:val="000000"/>
          <w:sz w:val="24"/>
          <w:szCs w:val="24"/>
        </w:rPr>
        <w:t>ст. 80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 с работником может быть расторгнут трудовой договор по соглашению сторон (</w:t>
      </w:r>
      <w:r>
        <w:rPr>
          <w:rFonts w:hAnsi="Times New Roman" w:cs="Times New Roman"/>
          <w:color w:val="000000"/>
          <w:sz w:val="24"/>
          <w:szCs w:val="24"/>
        </w:rPr>
        <w:t>ст. 78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 с работником может быть расторгнут трудовой договор по инициативе работодателя в связи с неудовлетворительными результатами испытания стажера (</w:t>
      </w:r>
      <w:r>
        <w:rPr>
          <w:rFonts w:hAnsi="Times New Roman" w:cs="Times New Roman"/>
          <w:color w:val="000000"/>
          <w:sz w:val="24"/>
          <w:szCs w:val="24"/>
        </w:rPr>
        <w:t>ст. 71 ТК</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3.9.22.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3.9.23. Общий контроль за организацией проведения стажировок на рабочем месте осуществляет служба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4. Организация и проведение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4.1.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pPr>
        <w:spacing w:line="240" w:lineRule="auto"/>
        <w:rPr>
          <w:rFonts w:hAnsi="Times New Roman" w:cs="Times New Roman"/>
          <w:color w:val="000000"/>
          <w:sz w:val="24"/>
          <w:szCs w:val="24"/>
        </w:rPr>
      </w:pPr>
      <w:r>
        <w:rPr>
          <w:rFonts w:hAnsi="Times New Roman" w:cs="Times New Roman"/>
          <w:color w:val="000000"/>
          <w:sz w:val="24"/>
          <w:szCs w:val="24"/>
        </w:rPr>
        <w:t>4.1.2. Обучение по оказанию первой помощи пострадавшим проводится в отношении следующих категорий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а) работники, на которых приказом директора </w:t>
      </w:r>
      <w:r>
        <w:rPr>
          <w:rFonts w:hAnsi="Times New Roman" w:cs="Times New Roman"/>
          <w:color w:val="000000"/>
          <w:sz w:val="24"/>
          <w:szCs w:val="24"/>
        </w:rPr>
        <w:t xml:space="preserve">ООО «Альфа» </w:t>
      </w:r>
      <w:r>
        <w:rPr>
          <w:rFonts w:hAnsi="Times New Roman" w:cs="Times New Roman"/>
          <w:color w:val="000000"/>
          <w:sz w:val="24"/>
          <w:szCs w:val="24"/>
        </w:rPr>
        <w:t>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работники рабочих профессий;</w:t>
      </w:r>
    </w:p>
    <w:p>
      <w:pPr>
        <w:spacing w:line="240" w:lineRule="auto"/>
        <w:rPr>
          <w:rFonts w:hAnsi="Times New Roman" w:cs="Times New Roman"/>
          <w:color w:val="000000"/>
          <w:sz w:val="24"/>
          <w:szCs w:val="24"/>
        </w:rPr>
      </w:pPr>
      <w:r>
        <w:rPr>
          <w:rFonts w:hAnsi="Times New Roman" w:cs="Times New Roman"/>
          <w:color w:val="000000"/>
          <w:sz w:val="24"/>
          <w:szCs w:val="24"/>
        </w:rPr>
        <w:t>в) лица, обязанные оказывать первую помощь пострадавшим в соответствии с требованиями нормативных правовых актов;</w:t>
      </w:r>
    </w:p>
    <w:p>
      <w:pPr>
        <w:spacing w:line="240" w:lineRule="auto"/>
        <w:rPr>
          <w:rFonts w:hAnsi="Times New Roman" w:cs="Times New Roman"/>
          <w:color w:val="000000"/>
          <w:sz w:val="24"/>
          <w:szCs w:val="24"/>
        </w:rPr>
      </w:pPr>
      <w:r>
        <w:rPr>
          <w:rFonts w:hAnsi="Times New Roman" w:cs="Times New Roman"/>
          <w:color w:val="000000"/>
          <w:sz w:val="24"/>
          <w:szCs w:val="24"/>
        </w:rPr>
        <w:t>г) работники, к трудовым функциям которых отнесено управление автотранспортным средством;</w:t>
      </w:r>
    </w:p>
    <w:p>
      <w:pPr>
        <w:spacing w:line="240" w:lineRule="auto"/>
        <w:rPr>
          <w:rFonts w:hAnsi="Times New Roman" w:cs="Times New Roman"/>
          <w:color w:val="000000"/>
          <w:sz w:val="24"/>
          <w:szCs w:val="24"/>
        </w:rPr>
      </w:pPr>
      <w:r>
        <w:rPr>
          <w:rFonts w:hAnsi="Times New Roman" w:cs="Times New Roman"/>
          <w:color w:val="000000"/>
          <w:sz w:val="24"/>
          <w:szCs w:val="24"/>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4.1.3. Обучение по оказанию первой помощи пострадавшим может проводиться как в рамках обучения требованиям охраны труда в </w:t>
      </w:r>
      <w:r>
        <w:rPr>
          <w:rFonts w:hAnsi="Times New Roman" w:cs="Times New Roman"/>
          <w:color w:val="000000"/>
          <w:sz w:val="24"/>
          <w:szCs w:val="24"/>
        </w:rPr>
        <w:t>ООО «Альфа»</w:t>
      </w:r>
      <w:r>
        <w:rPr>
          <w:rFonts w:hAnsi="Times New Roman" w:cs="Times New Roman"/>
          <w:color w:val="000000"/>
          <w:sz w:val="24"/>
          <w:szCs w:val="24"/>
        </w:rPr>
        <w:t>,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по оказанию первой помощи пострадавшим структурного подразделения должны быть разработаны с учетом примерных тем согласно приложению № 3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4.1.4. 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предусмотренными приложением № 3 к Положению,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4.1.5.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p>
    <w:p>
      <w:pPr>
        <w:spacing w:line="240" w:lineRule="auto"/>
        <w:rPr>
          <w:rFonts w:hAnsi="Times New Roman" w:cs="Times New Roman"/>
          <w:color w:val="000000"/>
          <w:sz w:val="24"/>
          <w:szCs w:val="24"/>
        </w:rPr>
      </w:pPr>
      <w:r>
        <w:rPr>
          <w:rFonts w:hAnsi="Times New Roman" w:cs="Times New Roman"/>
          <w:color w:val="000000"/>
          <w:sz w:val="24"/>
          <w:szCs w:val="24"/>
        </w:rPr>
        <w:t>Практические занятия проводятся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принимаемые на работу в </w:t>
      </w:r>
      <w:r>
        <w:rPr>
          <w:rFonts w:hAnsi="Times New Roman" w:cs="Times New Roman"/>
          <w:color w:val="000000"/>
          <w:sz w:val="24"/>
          <w:szCs w:val="24"/>
        </w:rPr>
        <w:t>ООО «Альфа»</w:t>
      </w:r>
      <w:r>
        <w:rPr>
          <w:rFonts w:hAnsi="Times New Roman" w:cs="Times New Roman"/>
          <w:color w:val="000000"/>
          <w:sz w:val="24"/>
          <w:szCs w:val="24"/>
        </w:rPr>
        <w:t xml:space="preserve"> работники, а также работники, переводимые на другую работу, проходят обучение по оказанию первой помощи пострадавшим не позднее 60 календарных дней после заключения трудового договора или перевода на другую работу соответственно.</w:t>
      </w:r>
    </w:p>
    <w:p>
      <w:pPr>
        <w:spacing w:line="240" w:lineRule="auto"/>
        <w:rPr>
          <w:rFonts w:hAnsi="Times New Roman" w:cs="Times New Roman"/>
          <w:color w:val="000000"/>
          <w:sz w:val="24"/>
          <w:szCs w:val="24"/>
        </w:rPr>
      </w:pPr>
      <w:r>
        <w:rPr>
          <w:rFonts w:hAnsi="Times New Roman" w:cs="Times New Roman"/>
          <w:color w:val="000000"/>
          <w:sz w:val="24"/>
          <w:szCs w:val="24"/>
        </w:rPr>
        <w:t>Обучение по оказанию первой помощи пострадавшим проводится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4.1.6.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w:t>
      </w:r>
    </w:p>
    <w:p>
      <w:pPr>
        <w:spacing w:line="240" w:lineRule="auto"/>
        <w:rPr>
          <w:rFonts w:hAnsi="Times New Roman" w:cs="Times New Roman"/>
          <w:color w:val="000000"/>
          <w:sz w:val="24"/>
          <w:szCs w:val="24"/>
        </w:rPr>
      </w:pPr>
      <w:r>
        <w:rPr>
          <w:rFonts w:hAnsi="Times New Roman" w:cs="Times New Roman"/>
          <w:color w:val="000000"/>
          <w:sz w:val="24"/>
          <w:szCs w:val="24"/>
        </w:rPr>
        <w:t>4.1.7. В случае если темы обучения по оказанию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раздела 8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5. Организация и проведение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5.1. Обучению по использованию (применению) средств индивидуальной защиты подлежат работники </w:t>
      </w:r>
      <w:r>
        <w:rPr>
          <w:rFonts w:hAnsi="Times New Roman" w:cs="Times New Roman"/>
          <w:color w:val="000000"/>
          <w:sz w:val="24"/>
          <w:szCs w:val="24"/>
        </w:rPr>
        <w:t>ООО «Альфа»</w:t>
      </w:r>
      <w:r>
        <w:rPr>
          <w:rFonts w:hAnsi="Times New Roman" w:cs="Times New Roman"/>
          <w:color w:val="000000"/>
          <w:sz w:val="24"/>
          <w:szCs w:val="24"/>
        </w:rPr>
        <w:t>, применяющие средства индивидуальной защиты, применение которых требует практических навыков.</w:t>
      </w:r>
    </w:p>
    <w:p>
      <w:pPr>
        <w:spacing w:line="240" w:lineRule="auto"/>
        <w:rPr>
          <w:rFonts w:hAnsi="Times New Roman" w:cs="Times New Roman"/>
          <w:color w:val="000000"/>
          <w:sz w:val="24"/>
          <w:szCs w:val="24"/>
        </w:rPr>
      </w:pPr>
      <w:r>
        <w:rPr>
          <w:rFonts w:hAnsi="Times New Roman" w:cs="Times New Roman"/>
          <w:color w:val="000000"/>
          <w:sz w:val="24"/>
          <w:szCs w:val="24"/>
        </w:rPr>
        <w:t>Руководитель организации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5.2. 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pPr>
        <w:spacing w:line="240" w:lineRule="auto"/>
        <w:rPr>
          <w:rFonts w:hAnsi="Times New Roman" w:cs="Times New Roman"/>
          <w:color w:val="000000"/>
          <w:sz w:val="24"/>
          <w:szCs w:val="24"/>
        </w:rPr>
      </w:pPr>
      <w:r>
        <w:rPr>
          <w:rFonts w:hAnsi="Times New Roman" w:cs="Times New Roman"/>
          <w:color w:val="000000"/>
          <w:sz w:val="24"/>
          <w:szCs w:val="24"/>
        </w:rPr>
        <w:t>5.3. Обучение по использованию (применению) средств индивидуальной защиты проводится отдельно в виде самостоятельного процесса обучения. В данном случае разрабатываются отдельные программы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5.4.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программы обучения работников по использованию (применению) средств индивидуальной защиты осуществляется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вступление в силу нормативных правовых актов, содержащих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 обучения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не позднее 60 календарных дней после заключения трудового договора или перевода на другую работу соответственно.</w:t>
      </w:r>
    </w:p>
    <w:p>
      <w:pPr>
        <w:spacing w:line="240" w:lineRule="auto"/>
        <w:rPr>
          <w:rFonts w:hAnsi="Times New Roman" w:cs="Times New Roman"/>
          <w:color w:val="000000"/>
          <w:sz w:val="24"/>
          <w:szCs w:val="24"/>
        </w:rPr>
      </w:pPr>
      <w:r>
        <w:rPr>
          <w:rFonts w:hAnsi="Times New Roman" w:cs="Times New Roman"/>
          <w:color w:val="000000"/>
          <w:sz w:val="24"/>
          <w:szCs w:val="24"/>
        </w:rPr>
        <w:t>Обучение по использованию (применению) средств индивидуальной защиты проводится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5.5.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pPr>
        <w:spacing w:line="240" w:lineRule="auto"/>
        <w:rPr>
          <w:rFonts w:hAnsi="Times New Roman" w:cs="Times New Roman"/>
          <w:color w:val="000000"/>
          <w:sz w:val="24"/>
          <w:szCs w:val="24"/>
        </w:rPr>
      </w:pPr>
      <w:r>
        <w:rPr>
          <w:rFonts w:hAnsi="Times New Roman" w:cs="Times New Roman"/>
          <w:b/>
          <w:bCs/>
          <w:color w:val="000000"/>
          <w:sz w:val="24"/>
          <w:szCs w:val="24"/>
        </w:rPr>
        <w:t>6. Организация и проведение обучения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6.1. Обучение требованиям охраны труда проводится в </w:t>
      </w:r>
      <w:r>
        <w:rPr>
          <w:rFonts w:hAnsi="Times New Roman" w:cs="Times New Roman"/>
          <w:color w:val="000000"/>
          <w:sz w:val="24"/>
          <w:szCs w:val="24"/>
        </w:rPr>
        <w:t>ООО «Альфа»</w:t>
      </w:r>
      <w:r>
        <w:rPr>
          <w:rFonts w:hAnsi="Times New Roman" w:cs="Times New Roman"/>
          <w:color w:val="000000"/>
          <w:sz w:val="24"/>
          <w:szCs w:val="24"/>
        </w:rPr>
        <w:t xml:space="preserve"> и организациях, оказывающих услуги по проведению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Решение о проведении обучения работников в </w:t>
      </w:r>
      <w:r>
        <w:rPr>
          <w:rFonts w:hAnsi="Times New Roman" w:cs="Times New Roman"/>
          <w:color w:val="000000"/>
          <w:sz w:val="24"/>
          <w:szCs w:val="24"/>
        </w:rPr>
        <w:t>ООО «Альфа»</w:t>
      </w:r>
      <w:r>
        <w:rPr>
          <w:rFonts w:hAnsi="Times New Roman" w:cs="Times New Roman"/>
          <w:color w:val="000000"/>
          <w:sz w:val="24"/>
          <w:szCs w:val="24"/>
        </w:rPr>
        <w:t xml:space="preserve"> или в организации, оказывающей услуги по проведению обучения по охране труда, принимает руководитель организации о совместно со службой охраны труда с учетом требований по обязательному обучению требованиям охраны труда в организации, оказывающей услуги по обучению работодателей и работников вопросам охраны труда, установленных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w:t>
      </w:r>
      <w:r>
        <w:rPr>
          <w:rFonts w:hAnsi="Times New Roman" w:cs="Times New Roman"/>
          <w:color w:val="000000"/>
          <w:sz w:val="24"/>
          <w:szCs w:val="24"/>
        </w:rPr>
        <w:t>ООО «Альфа»</w:t>
      </w:r>
      <w:r>
        <w:rPr>
          <w:rFonts w:hAnsi="Times New Roman" w:cs="Times New Roman"/>
          <w:color w:val="000000"/>
          <w:sz w:val="24"/>
          <w:szCs w:val="24"/>
        </w:rPr>
        <w:t>:</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директор;</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руководители филиалов;</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председатель (заместители председателя) и члены комиссий по проверке знания требований охраны труда;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работники, проводящие инструктаж по охране труда и обучение требованиям охраны труда;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специалисты по охране труда;</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члены комитетов (комиссий)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pPr>
        <w:spacing w:line="240" w:lineRule="auto"/>
        <w:rPr>
          <w:rFonts w:hAnsi="Times New Roman" w:cs="Times New Roman"/>
          <w:color w:val="000000"/>
          <w:sz w:val="24"/>
          <w:szCs w:val="24"/>
        </w:rPr>
      </w:pPr>
      <w:r>
        <w:rPr>
          <w:rFonts w:hAnsi="Times New Roman" w:cs="Times New Roman"/>
          <w:color w:val="000000"/>
          <w:sz w:val="24"/>
          <w:szCs w:val="24"/>
        </w:rPr>
        <w:t>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6.3. Обучение требованиям охраны труда в зависимости от категории работников проводится:</w:t>
      </w:r>
    </w:p>
    <w:p>
      <w:pPr>
        <w:spacing w:line="240" w:lineRule="auto"/>
        <w:rPr>
          <w:rFonts w:hAnsi="Times New Roman" w:cs="Times New Roman"/>
          <w:color w:val="000000"/>
          <w:sz w:val="24"/>
          <w:szCs w:val="24"/>
        </w:rPr>
      </w:pPr>
      <w:r>
        <w:rPr>
          <w:rFonts w:hAnsi="Times New Roman" w:cs="Times New Roman"/>
          <w:color w:val="000000"/>
          <w:sz w:val="24"/>
          <w:szCs w:val="24"/>
        </w:rPr>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pPr>
        <w:spacing w:line="240" w:lineRule="auto"/>
        <w:rPr>
          <w:rFonts w:hAnsi="Times New Roman" w:cs="Times New Roman"/>
          <w:color w:val="000000"/>
          <w:sz w:val="24"/>
          <w:szCs w:val="24"/>
        </w:rPr>
      </w:pPr>
      <w:r>
        <w:rPr>
          <w:rFonts w:hAnsi="Times New Roman" w:cs="Times New Roman"/>
          <w:color w:val="000000"/>
          <w:sz w:val="24"/>
          <w:szCs w:val="24"/>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pPr>
        <w:spacing w:line="240" w:lineRule="auto"/>
        <w:rPr>
          <w:rFonts w:hAnsi="Times New Roman" w:cs="Times New Roman"/>
          <w:color w:val="000000"/>
          <w:sz w:val="24"/>
          <w:szCs w:val="24"/>
        </w:rPr>
      </w:pPr>
      <w:r>
        <w:rPr>
          <w:rFonts w:hAnsi="Times New Roman" w:cs="Times New Roman"/>
          <w:color w:val="000000"/>
          <w:sz w:val="24"/>
          <w:szCs w:val="24"/>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6.4.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w:t>
      </w:r>
    </w:p>
    <w:p>
      <w:pPr>
        <w:spacing w:line="240" w:lineRule="auto"/>
        <w:rPr>
          <w:rFonts w:hAnsi="Times New Roman" w:cs="Times New Roman"/>
          <w:color w:val="000000"/>
          <w:sz w:val="24"/>
          <w:szCs w:val="24"/>
        </w:rPr>
      </w:pPr>
      <w:r>
        <w:rPr>
          <w:rFonts w:hAnsi="Times New Roman" w:cs="Times New Roman"/>
          <w:color w:val="000000"/>
          <w:sz w:val="24"/>
          <w:szCs w:val="24"/>
        </w:rPr>
        <w:t>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6.5. Программы обучения требованиям охраны труда разрабатываются назначенным руководителем подразделения работником на основе примерных перечней тем согласно приложению № 4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требованиям охраны труда утверждаются работодателем с учетом мнения профсоюзного или иного уполномоченного работниками представительного органа</w:t>
      </w:r>
    </w:p>
    <w:p>
      <w:pPr>
        <w:spacing w:line="240" w:lineRule="auto"/>
        <w:rPr>
          <w:rFonts w:hAnsi="Times New Roman" w:cs="Times New Roman"/>
          <w:color w:val="000000"/>
          <w:sz w:val="24"/>
          <w:szCs w:val="24"/>
        </w:rPr>
      </w:pPr>
      <w:r>
        <w:rPr>
          <w:rFonts w:hAnsi="Times New Roman" w:cs="Times New Roman"/>
          <w:color w:val="000000"/>
          <w:sz w:val="24"/>
          <w:szCs w:val="24"/>
        </w:rPr>
        <w:t>6.6. Программы обучения требованиям охраны труда, указанные в подпунктах «б» и «в» 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pPr>
        <w:spacing w:line="240" w:lineRule="auto"/>
        <w:rPr>
          <w:rFonts w:hAnsi="Times New Roman" w:cs="Times New Roman"/>
          <w:color w:val="000000"/>
          <w:sz w:val="24"/>
          <w:szCs w:val="24"/>
        </w:rPr>
      </w:pPr>
      <w:r>
        <w:rPr>
          <w:rFonts w:hAnsi="Times New Roman" w:cs="Times New Roman"/>
          <w:color w:val="000000"/>
          <w:sz w:val="24"/>
          <w:szCs w:val="24"/>
        </w:rPr>
        <w:t>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6.7. Актуализация программ обучения требованиям охраны труда осуществляется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а) вступление в силу нормативных правовых актов, содержащих государственные нормативные требования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pPr>
        <w:spacing w:line="240" w:lineRule="auto"/>
        <w:rPr>
          <w:rFonts w:hAnsi="Times New Roman" w:cs="Times New Roman"/>
          <w:color w:val="000000"/>
          <w:sz w:val="24"/>
          <w:szCs w:val="24"/>
        </w:rPr>
      </w:pPr>
      <w:r>
        <w:rPr>
          <w:rFonts w:hAnsi="Times New Roman" w:cs="Times New Roman"/>
          <w:color w:val="000000"/>
          <w:sz w:val="24"/>
          <w:szCs w:val="24"/>
        </w:rPr>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pPr>
        <w:spacing w:line="240" w:lineRule="auto"/>
        <w:rPr>
          <w:rFonts w:hAnsi="Times New Roman" w:cs="Times New Roman"/>
          <w:color w:val="000000"/>
          <w:sz w:val="24"/>
          <w:szCs w:val="24"/>
        </w:rPr>
      </w:pPr>
      <w:r>
        <w:rPr>
          <w:rFonts w:hAnsi="Times New Roman" w:cs="Times New Roman"/>
          <w:color w:val="000000"/>
          <w:sz w:val="24"/>
          <w:szCs w:val="24"/>
        </w:rPr>
        <w:t>6.8. Обучению требованиям охраны труда подлежат следующие категории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а) Директор, заместители директора, на которых приказом директора возложены обязанности по охране труда, руководители филиалов и их заместители, на которых приказом директора возложены обязанности по охране труда, - по программе обучения требованиям охраны труда, указанной в подпункте «а» пункта 6.3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б) руководители структурных подразделений </w:t>
      </w:r>
      <w:r>
        <w:rPr>
          <w:rFonts w:hAnsi="Times New Roman" w:cs="Times New Roman"/>
          <w:color w:val="000000"/>
          <w:sz w:val="24"/>
          <w:szCs w:val="24"/>
        </w:rPr>
        <w:t>ООО «Альфа»</w:t>
      </w:r>
      <w:r>
        <w:rPr>
          <w:rFonts w:hAnsi="Times New Roman" w:cs="Times New Roman"/>
          <w:color w:val="000000"/>
          <w:sz w:val="24"/>
          <w:szCs w:val="24"/>
        </w:rPr>
        <w:t xml:space="preserve">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работники </w:t>
      </w:r>
      <w:r>
        <w:rPr>
          <w:rFonts w:hAnsi="Times New Roman" w:cs="Times New Roman"/>
          <w:color w:val="000000"/>
          <w:sz w:val="24"/>
          <w:szCs w:val="24"/>
        </w:rPr>
        <w:t>ООО «Альфа»</w:t>
      </w:r>
      <w:r>
        <w:rPr>
          <w:rFonts w:hAnsi="Times New Roman" w:cs="Times New Roman"/>
          <w:color w:val="000000"/>
          <w:sz w:val="24"/>
          <w:szCs w:val="24"/>
        </w:rPr>
        <w:t>, отнесенные к категории специалисты, - по программе обучения требованиям охраны труда, указанной в подпункте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г) специалисты по охране труда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д) работники рабочих профессий - по программе обучения требованиям охраны труда, указанной в подпункте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6.9. Если трудовая деятельность отдельных категорий работников </w:t>
      </w:r>
      <w:r>
        <w:rPr>
          <w:rFonts w:hAnsi="Times New Roman" w:cs="Times New Roman"/>
          <w:color w:val="000000"/>
          <w:sz w:val="24"/>
          <w:szCs w:val="24"/>
        </w:rPr>
        <w:t>ООО «Альфа»</w:t>
      </w:r>
      <w:r>
        <w:rPr>
          <w:rFonts w:hAnsi="Times New Roman" w:cs="Times New Roman"/>
          <w:color w:val="000000"/>
          <w:sz w:val="24"/>
          <w:szCs w:val="24"/>
        </w:rPr>
        <w:t>, указанных в подпункте «в» пункта 6.8,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 пункта 6.3, по решению руководителя организации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подпункте «б» пункта 6.8.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6.10. Обучению требованиям охраны труда по программе обучения требованиям охраны труда, указанной в подпункте «в» пункта 6.3,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6.8,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подпунктом «в»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Перечень работ повышенной опасности устанавливается работодателем с учетом специфики деятельности организации на основании перечня работ повышенной опасности, который указан в </w:t>
      </w:r>
      <w:r>
        <w:rPr>
          <w:rFonts w:hAnsi="Times New Roman" w:cs="Times New Roman"/>
          <w:color w:val="000000"/>
          <w:sz w:val="24"/>
          <w:szCs w:val="24"/>
        </w:rPr>
        <w:t>приложении 1 Примерного положения о системе управления охраной труда</w:t>
      </w:r>
      <w:r>
        <w:rPr>
          <w:rFonts w:hAnsi="Times New Roman" w:cs="Times New Roman"/>
          <w:color w:val="000000"/>
          <w:sz w:val="24"/>
          <w:szCs w:val="24"/>
        </w:rPr>
        <w:t xml:space="preserve">  и </w:t>
      </w:r>
      <w:r>
        <w:rPr>
          <w:rFonts w:hAnsi="Times New Roman" w:cs="Times New Roman"/>
          <w:color w:val="000000"/>
          <w:sz w:val="24"/>
          <w:szCs w:val="24"/>
        </w:rPr>
        <w:t>правилах охраны труда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6.11.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6.3, утверждается руководителем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6.12.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«а» и «б» пункта 6.3 повторное обучение не требуется.</w:t>
      </w:r>
    </w:p>
    <w:p>
      <w:pPr>
        <w:spacing w:line="240" w:lineRule="auto"/>
        <w:rPr>
          <w:rFonts w:hAnsi="Times New Roman" w:cs="Times New Roman"/>
          <w:color w:val="000000"/>
          <w:sz w:val="24"/>
          <w:szCs w:val="24"/>
        </w:rPr>
      </w:pPr>
      <w:r>
        <w:rPr>
          <w:rFonts w:hAnsi="Times New Roman" w:cs="Times New Roman"/>
          <w:color w:val="000000"/>
          <w:sz w:val="24"/>
          <w:szCs w:val="24"/>
        </w:rPr>
        <w:t>6.13.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pPr>
        <w:spacing w:line="240" w:lineRule="auto"/>
        <w:rPr>
          <w:rFonts w:hAnsi="Times New Roman" w:cs="Times New Roman"/>
          <w:color w:val="000000"/>
          <w:sz w:val="24"/>
          <w:szCs w:val="24"/>
        </w:rPr>
      </w:pPr>
      <w:r>
        <w:rPr>
          <w:rFonts w:hAnsi="Times New Roman" w:cs="Times New Roman"/>
          <w:color w:val="000000"/>
          <w:sz w:val="24"/>
          <w:szCs w:val="24"/>
        </w:rPr>
        <w:t>6.14.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6.3, устанавливаются - не реже одного раза в год.</w:t>
      </w:r>
    </w:p>
    <w:p>
      <w:pPr>
        <w:spacing w:line="240" w:lineRule="auto"/>
        <w:rPr>
          <w:rFonts w:hAnsi="Times New Roman" w:cs="Times New Roman"/>
          <w:color w:val="000000"/>
          <w:sz w:val="24"/>
          <w:szCs w:val="24"/>
        </w:rPr>
      </w:pPr>
      <w:r>
        <w:rPr>
          <w:rFonts w:hAnsi="Times New Roman" w:cs="Times New Roman"/>
          <w:color w:val="000000"/>
          <w:sz w:val="24"/>
          <w:szCs w:val="24"/>
        </w:rPr>
        <w:t>6.15. Внеплановое обучение работников требованиям охраны труда должно быть организовано в случаях, указанных в подпунктах «а», «б» и «г» 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
    <w:p>
      <w:pPr>
        <w:spacing w:line="240" w:lineRule="auto"/>
        <w:rPr>
          <w:rFonts w:hAnsi="Times New Roman" w:cs="Times New Roman"/>
          <w:color w:val="000000"/>
          <w:sz w:val="24"/>
          <w:szCs w:val="24"/>
        </w:rPr>
      </w:pPr>
      <w:r>
        <w:rPr>
          <w:rFonts w:hAnsi="Times New Roman" w:cs="Times New Roman"/>
          <w:color w:val="000000"/>
          <w:sz w:val="24"/>
          <w:szCs w:val="24"/>
        </w:rPr>
        <w:t>Внеплановое обучение работников по основанию, предусмотренному подпунктом «а» пункта 6.7, проводится по требованию Министерства труда и социальной защиты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pPr>
        <w:spacing w:line="240" w:lineRule="auto"/>
        <w:rPr>
          <w:rFonts w:hAnsi="Times New Roman" w:cs="Times New Roman"/>
          <w:color w:val="000000"/>
          <w:sz w:val="24"/>
          <w:szCs w:val="24"/>
        </w:rPr>
      </w:pPr>
      <w:r>
        <w:rPr>
          <w:rFonts w:hAnsi="Times New Roman" w:cs="Times New Roman"/>
          <w:color w:val="000000"/>
          <w:sz w:val="24"/>
          <w:szCs w:val="24"/>
        </w:rPr>
        <w:t>6.16. Вновь принимаемые на работу работники, а также работники, переводимые на другую работу, проходят обучение требованиям охраны труда в срок не позднее 60 календарных дней после заключения трудового договора или перевода на другую работу, за исключением случаев, предусмотренных пунктом 1.3.</w:t>
      </w:r>
    </w:p>
    <w:p>
      <w:pPr>
        <w:spacing w:line="240" w:lineRule="auto"/>
        <w:rPr>
          <w:rFonts w:hAnsi="Times New Roman" w:cs="Times New Roman"/>
          <w:color w:val="000000"/>
          <w:sz w:val="24"/>
          <w:szCs w:val="24"/>
        </w:rPr>
      </w:pPr>
      <w:r>
        <w:rPr>
          <w:rFonts w:hAnsi="Times New Roman" w:cs="Times New Roman"/>
          <w:color w:val="000000"/>
          <w:sz w:val="24"/>
          <w:szCs w:val="24"/>
        </w:rPr>
        <w:t>6.17.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pPr>
        <w:spacing w:line="240" w:lineRule="auto"/>
        <w:rPr>
          <w:rFonts w:hAnsi="Times New Roman" w:cs="Times New Roman"/>
          <w:color w:val="000000"/>
          <w:sz w:val="24"/>
          <w:szCs w:val="24"/>
        </w:rPr>
      </w:pPr>
      <w:r>
        <w:rPr>
          <w:rFonts w:hAnsi="Times New Roman" w:cs="Times New Roman"/>
          <w:color w:val="000000"/>
          <w:sz w:val="24"/>
          <w:szCs w:val="24"/>
        </w:rPr>
        <w:t>6.18. Обучение работников требованиям охраны труда и проверка знания требований охраны труда осуществляются с отрывом от работы.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6.19. В </w:t>
      </w:r>
      <w:r>
        <w:rPr>
          <w:rFonts w:hAnsi="Times New Roman" w:cs="Times New Roman"/>
          <w:color w:val="000000"/>
          <w:sz w:val="24"/>
          <w:szCs w:val="24"/>
        </w:rPr>
        <w:t>ООО «Альфа»</w:t>
      </w:r>
      <w:r>
        <w:rPr>
          <w:rFonts w:hAnsi="Times New Roman" w:cs="Times New Roman"/>
          <w:color w:val="000000"/>
          <w:sz w:val="24"/>
          <w:szCs w:val="24"/>
        </w:rPr>
        <w:t>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pPr>
        <w:spacing w:line="240" w:lineRule="auto"/>
        <w:rPr>
          <w:rFonts w:hAnsi="Times New Roman" w:cs="Times New Roman"/>
          <w:color w:val="000000"/>
          <w:sz w:val="24"/>
          <w:szCs w:val="24"/>
        </w:rPr>
      </w:pPr>
      <w:r>
        <w:rPr>
          <w:rFonts w:hAnsi="Times New Roman" w:cs="Times New Roman"/>
          <w:color w:val="000000"/>
          <w:sz w:val="24"/>
          <w:szCs w:val="24"/>
        </w:rPr>
        <w:t>6.20. Обучение работников требованиям охраны труда заканчивается проверкой знания требований охраны труда. Результаты проверки знания требований охраны труда после обучения требованиям охраны труда оформляются в соответствии с требованиями настоящего положения.</w:t>
      </w:r>
    </w:p>
    <w:p>
      <w:pPr>
        <w:spacing w:line="240" w:lineRule="auto"/>
        <w:rPr>
          <w:rFonts w:hAnsi="Times New Roman" w:cs="Times New Roman"/>
          <w:color w:val="000000"/>
          <w:sz w:val="24"/>
          <w:szCs w:val="24"/>
        </w:rPr>
      </w:pPr>
      <w:r>
        <w:rPr>
          <w:rFonts w:hAnsi="Times New Roman" w:cs="Times New Roman"/>
          <w:b/>
          <w:bCs/>
          <w:color w:val="000000"/>
          <w:sz w:val="24"/>
          <w:szCs w:val="24"/>
        </w:rPr>
        <w:t>7. Организация проверки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 Проверка знания требований охраны труда работников в </w:t>
      </w:r>
      <w:r>
        <w:rPr>
          <w:rFonts w:hAnsi="Times New Roman" w:cs="Times New Roman"/>
          <w:color w:val="000000"/>
          <w:sz w:val="24"/>
          <w:szCs w:val="24"/>
        </w:rPr>
        <w:t>ООО «Альфа»</w:t>
      </w:r>
      <w:r>
        <w:rPr>
          <w:rFonts w:hAnsi="Times New Roman" w:cs="Times New Roman"/>
          <w:color w:val="000000"/>
          <w:sz w:val="24"/>
          <w:szCs w:val="24"/>
        </w:rPr>
        <w:t xml:space="preserve">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7.2. 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в </w:t>
      </w:r>
      <w:r>
        <w:rPr>
          <w:rFonts w:hAnsi="Times New Roman" w:cs="Times New Roman"/>
          <w:color w:val="000000"/>
          <w:sz w:val="24"/>
          <w:szCs w:val="24"/>
        </w:rPr>
        <w:t>ООО «Альфа»</w:t>
      </w:r>
      <w:r>
        <w:rPr>
          <w:rFonts w:hAnsi="Times New Roman" w:cs="Times New Roman"/>
          <w:color w:val="000000"/>
          <w:sz w:val="24"/>
          <w:szCs w:val="24"/>
        </w:rPr>
        <w:t> приказом директора образуется комиссия по проверке знаний требований ОТ в составе не менее 3 человек - председателя, заместителя (заместителей) председателя (при необходимости) и членов комиссии.</w:t>
      </w:r>
    </w:p>
    <w:p>
      <w:pPr>
        <w:spacing w:line="240" w:lineRule="auto"/>
        <w:rPr>
          <w:rFonts w:hAnsi="Times New Roman" w:cs="Times New Roman"/>
          <w:color w:val="000000"/>
          <w:sz w:val="24"/>
          <w:szCs w:val="24"/>
        </w:rPr>
      </w:pPr>
      <w:r>
        <w:rPr>
          <w:rFonts w:hAnsi="Times New Roman" w:cs="Times New Roman"/>
          <w:color w:val="000000"/>
          <w:sz w:val="24"/>
          <w:szCs w:val="24"/>
        </w:rPr>
        <w:t>В состав комиссий по проверке знания требований охраны труда могут 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а также уполномоченные  лица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подпунктами «а» и «б»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Для обеспечения проверки знания требований охраны труда работников по программе обучения требованиям охраны труда, указанной в подпункте «в» пункта 6.3, в </w:t>
      </w:r>
      <w:r>
        <w:rPr>
          <w:rFonts w:hAnsi="Times New Roman" w:cs="Times New Roman"/>
          <w:color w:val="000000"/>
          <w:sz w:val="24"/>
          <w:szCs w:val="24"/>
        </w:rPr>
        <w:t>ООО «Альфа»</w:t>
      </w:r>
      <w:r>
        <w:rPr>
          <w:rFonts w:hAnsi="Times New Roman" w:cs="Times New Roman"/>
          <w:color w:val="000000"/>
          <w:sz w:val="24"/>
          <w:szCs w:val="24"/>
        </w:rPr>
        <w:t xml:space="preserve"> приказом директора формируются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подпунктом «в» пункта 6.3.</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ООО «Альфа»</w:t>
      </w:r>
      <w:r>
        <w:rPr>
          <w:rFonts w:hAnsi="Times New Roman" w:cs="Times New Roman"/>
          <w:color w:val="000000"/>
          <w:sz w:val="24"/>
          <w:szCs w:val="24"/>
        </w:rPr>
        <w:t xml:space="preserve"> приказом директора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по соответствующим специализации комиссии программам.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w:t>
      </w:r>
      <w:r>
        <w:rPr>
          <w:rFonts w:hAnsi="Times New Roman" w:cs="Times New Roman"/>
          <w:color w:val="000000"/>
          <w:sz w:val="24"/>
          <w:szCs w:val="24"/>
        </w:rPr>
        <w:t>ООО «Альфа»</w:t>
      </w:r>
      <w:r>
        <w:rPr>
          <w:rFonts w:hAnsi="Times New Roman" w:cs="Times New Roman"/>
          <w:color w:val="000000"/>
          <w:sz w:val="24"/>
          <w:szCs w:val="24"/>
        </w:rPr>
        <w:t xml:space="preserve">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7.3 Создание дополнительной Комиссии в структурном подразделении допускается на участках структурного подразделения с численностью более 100 человек или на участках, расположенных территориально обособленно.</w:t>
      </w:r>
    </w:p>
    <w:p>
      <w:pPr>
        <w:spacing w:line="240" w:lineRule="auto"/>
        <w:rPr>
          <w:rFonts w:hAnsi="Times New Roman" w:cs="Times New Roman"/>
          <w:color w:val="000000"/>
          <w:sz w:val="24"/>
          <w:szCs w:val="24"/>
        </w:rPr>
      </w:pPr>
      <w:r>
        <w:rPr>
          <w:rFonts w:hAnsi="Times New Roman" w:cs="Times New Roman"/>
          <w:color w:val="000000"/>
          <w:sz w:val="24"/>
          <w:szCs w:val="24"/>
        </w:rPr>
        <w:t>7.4 В распоряжении, приказе о создании комиссии по проверке знаний требований охраны труда должны быть определены председатель (руководитель соответствующего структурного подразделения или его заместитель), заместитель председателя, члены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7.5.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ОТ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7.6 В Комиссии </w:t>
      </w:r>
      <w:r>
        <w:rPr>
          <w:rFonts w:hAnsi="Times New Roman" w:cs="Times New Roman"/>
          <w:color w:val="000000"/>
          <w:sz w:val="24"/>
          <w:szCs w:val="24"/>
        </w:rPr>
        <w:t>ООО «Альфа»</w:t>
      </w:r>
      <w:r>
        <w:rPr>
          <w:rFonts w:hAnsi="Times New Roman" w:cs="Times New Roman"/>
          <w:color w:val="000000"/>
          <w:sz w:val="24"/>
          <w:szCs w:val="24"/>
        </w:rPr>
        <w:t xml:space="preserve">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7.7. По решению членов Комиссии </w:t>
      </w:r>
      <w:r>
        <w:rPr>
          <w:rFonts w:hAnsi="Times New Roman" w:cs="Times New Roman"/>
          <w:color w:val="000000"/>
          <w:sz w:val="24"/>
          <w:szCs w:val="24"/>
        </w:rPr>
        <w:t>ООО «Альфа»</w:t>
      </w:r>
      <w:r>
        <w:rPr>
          <w:rFonts w:hAnsi="Times New Roman" w:cs="Times New Roman"/>
          <w:color w:val="000000"/>
          <w:sz w:val="24"/>
          <w:szCs w:val="24"/>
        </w:rPr>
        <w:t xml:space="preserve">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может проводиться методом устного собеседования по вопросам экзаменационных билетов.</w:t>
      </w:r>
    </w:p>
    <w:p>
      <w:pPr>
        <w:spacing w:line="240" w:lineRule="auto"/>
        <w:rPr>
          <w:rFonts w:hAnsi="Times New Roman" w:cs="Times New Roman"/>
          <w:color w:val="000000"/>
          <w:sz w:val="24"/>
          <w:szCs w:val="24"/>
        </w:rPr>
      </w:pPr>
      <w:r>
        <w:rPr>
          <w:rFonts w:hAnsi="Times New Roman" w:cs="Times New Roman"/>
          <w:b/>
          <w:bCs/>
          <w:color w:val="000000"/>
          <w:sz w:val="24"/>
          <w:szCs w:val="24"/>
        </w:rPr>
        <w:t>8. Оформление документов и записей о планировании и регистрации проведения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8.1. Руководители подразделений осуществляют планирование обучения по охране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pPr>
        <w:spacing w:line="240" w:lineRule="auto"/>
        <w:rPr>
          <w:rFonts w:hAnsi="Times New Roman" w:cs="Times New Roman"/>
          <w:color w:val="000000"/>
          <w:sz w:val="24"/>
          <w:szCs w:val="24"/>
        </w:rPr>
      </w:pPr>
      <w:r>
        <w:rPr>
          <w:rFonts w:hAnsi="Times New Roman" w:cs="Times New Roman"/>
          <w:color w:val="000000"/>
          <w:sz w:val="24"/>
          <w:szCs w:val="24"/>
        </w:rPr>
        <w:t>8.3.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подразделения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8.4. Для обеспечения функционирования комиссий </w:t>
      </w:r>
      <w:r>
        <w:rPr>
          <w:rFonts w:hAnsi="Times New Roman" w:cs="Times New Roman"/>
          <w:color w:val="000000"/>
          <w:sz w:val="24"/>
          <w:szCs w:val="24"/>
        </w:rPr>
        <w:t>ООО «Альфа»</w:t>
      </w:r>
      <w:r>
        <w:rPr>
          <w:rFonts w:hAnsi="Times New Roman" w:cs="Times New Roman"/>
          <w:color w:val="000000"/>
          <w:sz w:val="24"/>
          <w:szCs w:val="24"/>
        </w:rPr>
        <w:t xml:space="preserve"> по проверке знаний требований охраны труда работников, в том числе специализированной комиссии и единой комиссии, руководитель подразделения обеспечивает проведение обучения по охране труда минимального количества работников в подразделении.</w:t>
      </w:r>
    </w:p>
    <w:p>
      <w:pPr>
        <w:spacing w:line="240" w:lineRule="auto"/>
        <w:rPr>
          <w:rFonts w:hAnsi="Times New Roman" w:cs="Times New Roman"/>
          <w:color w:val="000000"/>
          <w:sz w:val="24"/>
          <w:szCs w:val="24"/>
        </w:rPr>
      </w:pPr>
      <w:r>
        <w:rPr>
          <w:rFonts w:hAnsi="Times New Roman" w:cs="Times New Roman"/>
          <w:color w:val="000000"/>
          <w:sz w:val="24"/>
          <w:szCs w:val="24"/>
        </w:rPr>
        <w:t>Минимальное количество работников, подлежащих обучению требованиям охраны труда в подразделении работников вопросам охраны труда, с учетом среднесписочной численности и категории риска подразделения определяется согласно приложению № 5 к Положению.</w:t>
      </w:r>
    </w:p>
    <w:p>
      <w:pPr>
        <w:spacing w:line="240" w:lineRule="auto"/>
        <w:rPr>
          <w:rFonts w:hAnsi="Times New Roman" w:cs="Times New Roman"/>
          <w:color w:val="000000"/>
          <w:sz w:val="24"/>
          <w:szCs w:val="24"/>
        </w:rPr>
      </w:pPr>
      <w:r>
        <w:rPr>
          <w:rFonts w:hAnsi="Times New Roman" w:cs="Times New Roman"/>
          <w:color w:val="000000"/>
          <w:sz w:val="24"/>
          <w:szCs w:val="24"/>
        </w:rPr>
        <w:t>8.5. При регистрации проведения вводного инструктажа по охране труда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дата проведения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фамилия, имя, отчество (при наличии)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профессия (должность)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г) число, месяц, год рождения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наименование подразделения, в котором будет осуществлять трудовую деятельность работник, прошедший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е) фамилия, имя, отчество (при наличии), профессия (должность) работника, проводившего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ж) подпись работника, проводившего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з) подпись работника, прошедшего вводный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8.6.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дата проведения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фамилия, имя, отчество (при наличии)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профессия (должность)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г) число, месяц, год рождения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вид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е) причина проведения инструктажа по охране труда (для внепланового или целевого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ж) фамилия, имя, отчество (при наличии), профессия (должность) работника, проводившего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з) наименование локального акта (локальных актов), в объеме требований которого проведен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и) подпись работника, проводившего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к) подпись работника, прошедшего инструктаж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pPr>
        <w:spacing w:line="240" w:lineRule="auto"/>
        <w:rPr>
          <w:rFonts w:hAnsi="Times New Roman" w:cs="Times New Roman"/>
          <w:color w:val="000000"/>
          <w:sz w:val="24"/>
          <w:szCs w:val="24"/>
        </w:rPr>
      </w:pPr>
      <w:r>
        <w:rPr>
          <w:rFonts w:hAnsi="Times New Roman" w:cs="Times New Roman"/>
          <w:color w:val="000000"/>
          <w:sz w:val="24"/>
          <w:szCs w:val="24"/>
        </w:rPr>
        <w:t>8.8.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8.9. В протоколе проверки знания требований охраны труда работников указывается следующая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а) полное наименование подразделения, проводившего обучение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дата и номер приказа директора о создании комиссии по проверке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г) наименование и продолжительность программы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д) фамилия, имя, отчество (при наличии), профессия (должность), место работы работника, прошедшего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е) результат проверки знания требований охраны труда (оценка результата проверки «удовлетворительно» или «неудовлетворительно»);</w:t>
      </w:r>
    </w:p>
    <w:p>
      <w:pPr>
        <w:spacing w:line="240" w:lineRule="auto"/>
        <w:rPr>
          <w:rFonts w:hAnsi="Times New Roman" w:cs="Times New Roman"/>
          <w:color w:val="000000"/>
          <w:sz w:val="24"/>
          <w:szCs w:val="24"/>
        </w:rPr>
      </w:pPr>
      <w:r>
        <w:rPr>
          <w:rFonts w:hAnsi="Times New Roman" w:cs="Times New Roman"/>
          <w:color w:val="000000"/>
          <w:sz w:val="24"/>
          <w:szCs w:val="24"/>
        </w:rPr>
        <w:t>ж) дата проверки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з) регистрационный номер записи о прохождении проверки знания требований охраны труда в реестре обученных по охране труда лиц (далее - реестр обученных лиц);</w:t>
      </w:r>
    </w:p>
    <w:p>
      <w:pPr>
        <w:spacing w:line="240" w:lineRule="auto"/>
        <w:rPr>
          <w:rFonts w:hAnsi="Times New Roman" w:cs="Times New Roman"/>
          <w:color w:val="000000"/>
          <w:sz w:val="24"/>
          <w:szCs w:val="24"/>
        </w:rPr>
      </w:pPr>
      <w:r>
        <w:rPr>
          <w:rFonts w:hAnsi="Times New Roman" w:cs="Times New Roman"/>
          <w:color w:val="000000"/>
          <w:sz w:val="24"/>
          <w:szCs w:val="24"/>
        </w:rPr>
        <w:t>и) подпись работника, прошедшего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8.10.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8.11. По запросу работника ему выдается протокол проверки знания требований охраны труда на бумажном носителе.</w:t>
      </w:r>
    </w:p>
    <w:p>
      <w:pPr>
        <w:spacing w:line="240" w:lineRule="auto"/>
        <w:rPr>
          <w:rFonts w:hAnsi="Times New Roman" w:cs="Times New Roman"/>
          <w:color w:val="000000"/>
          <w:sz w:val="24"/>
          <w:szCs w:val="24"/>
        </w:rPr>
      </w:pPr>
      <w:r>
        <w:rPr>
          <w:rFonts w:hAnsi="Times New Roman" w:cs="Times New Roman"/>
          <w:color w:val="000000"/>
          <w:sz w:val="24"/>
          <w:szCs w:val="24"/>
        </w:rPr>
        <w:t>В случае если нормативными правовыми актами не установлена необходимость выдачи удостоверений о проверке знания работником требований охраны труда, дополнительно к протоколу проверки знания требований охраны труда работников выдается удостоверение о проверке знания требований охраны труда работнику, успешно прошедшему проверку знания требований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9. Требования к организации и проведению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9.1. Подразделение </w:t>
      </w:r>
      <w:r>
        <w:rPr>
          <w:rFonts w:hAnsi="Times New Roman" w:cs="Times New Roman"/>
          <w:color w:val="000000"/>
          <w:sz w:val="24"/>
          <w:szCs w:val="24"/>
        </w:rPr>
        <w:t>ООО «Альфа»</w:t>
      </w:r>
      <w:r>
        <w:rPr>
          <w:rFonts w:hAnsi="Times New Roman" w:cs="Times New Roman"/>
          <w:color w:val="000000"/>
          <w:sz w:val="24"/>
          <w:szCs w:val="24"/>
        </w:rPr>
        <w:t>, проводящее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должно иметь:</w:t>
      </w:r>
    </w:p>
    <w:p>
      <w:pPr>
        <w:spacing w:line="240" w:lineRule="auto"/>
        <w:rPr>
          <w:rFonts w:hAnsi="Times New Roman" w:cs="Times New Roman"/>
          <w:color w:val="000000"/>
          <w:sz w:val="24"/>
          <w:szCs w:val="24"/>
        </w:rPr>
      </w:pPr>
      <w:r>
        <w:rPr>
          <w:rFonts w:hAnsi="Times New Roman" w:cs="Times New Roman"/>
          <w:color w:val="000000"/>
          <w:sz w:val="24"/>
          <w:szCs w:val="24"/>
        </w:rPr>
        <w:t>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б) учебно-методическую базу в виде программ обучения по охране труда и учебных материалов для каждой программы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pPr>
        <w:spacing w:line="240" w:lineRule="auto"/>
        <w:rPr>
          <w:rFonts w:hAnsi="Times New Roman" w:cs="Times New Roman"/>
          <w:color w:val="000000"/>
          <w:sz w:val="24"/>
          <w:szCs w:val="24"/>
        </w:rPr>
      </w:pPr>
      <w:r>
        <w:rPr>
          <w:rFonts w:hAnsi="Times New Roman" w:cs="Times New Roman"/>
          <w:color w:val="000000"/>
          <w:sz w:val="24"/>
          <w:szCs w:val="24"/>
        </w:rPr>
        <w:t>г) комиссию по проверке знания требований охраны труда, сформированную в соответствии с требованиями данного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9.2. Количество мест обучения работников </w:t>
      </w:r>
      <w:r>
        <w:rPr>
          <w:rFonts w:hAnsi="Times New Roman" w:cs="Times New Roman"/>
          <w:color w:val="000000"/>
          <w:sz w:val="24"/>
          <w:szCs w:val="24"/>
        </w:rPr>
        <w:t xml:space="preserve">ООО «Альфа» </w:t>
      </w:r>
      <w:r>
        <w:rPr>
          <w:rFonts w:hAnsi="Times New Roman" w:cs="Times New Roman"/>
          <w:color w:val="000000"/>
          <w:sz w:val="24"/>
          <w:szCs w:val="24"/>
        </w:rPr>
        <w:t>должно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обучения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pPr>
        <w:spacing w:line="240" w:lineRule="auto"/>
        <w:rPr>
          <w:rFonts w:hAnsi="Times New Roman" w:cs="Times New Roman"/>
          <w:color w:val="000000"/>
          <w:sz w:val="24"/>
          <w:szCs w:val="24"/>
        </w:rPr>
      </w:pPr>
      <w:r>
        <w:rPr>
          <w:rFonts w:hAnsi="Times New Roman" w:cs="Times New Roman"/>
          <w:color w:val="000000"/>
          <w:sz w:val="24"/>
          <w:szCs w:val="24"/>
        </w:rPr>
        <w:t>9.3.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pPr>
        <w:spacing w:line="240" w:lineRule="auto"/>
        <w:rPr>
          <w:rFonts w:hAnsi="Times New Roman" w:cs="Times New Roman"/>
          <w:color w:val="000000"/>
          <w:sz w:val="24"/>
          <w:szCs w:val="24"/>
        </w:rPr>
      </w:pPr>
      <w:r>
        <w:rPr>
          <w:rFonts w:hAnsi="Times New Roman" w:cs="Times New Roman"/>
          <w:b/>
          <w:bCs/>
          <w:color w:val="000000"/>
          <w:sz w:val="24"/>
          <w:szCs w:val="24"/>
        </w:rPr>
        <w:t>10. Заключительные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10.1. Ответственность за организацию и своевременность обучения, за качество обучения по охране труда и выполнение утвержденных программ по охране труда несет руководитель организации в порядке, установленном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10.2. Контроль за своевременным проведением проверки знаний требований охраны труда работников организации осуществляется отделом охраны труда организации.</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 1</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 1. Примерные перечни тем для программы вводного инструктажа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1. Сведения об подразделении. Политика и цели </w:t>
      </w:r>
      <w:r>
        <w:rPr>
          <w:rFonts w:hAnsi="Times New Roman" w:cs="Times New Roman"/>
          <w:color w:val="000000"/>
          <w:sz w:val="24"/>
          <w:szCs w:val="24"/>
        </w:rPr>
        <w:t>ООО «Альфа»</w:t>
      </w:r>
      <w:r>
        <w:rPr>
          <w:rFonts w:hAnsi="Times New Roman" w:cs="Times New Roman"/>
          <w:color w:val="000000"/>
          <w:sz w:val="24"/>
          <w:szCs w:val="24"/>
        </w:rPr>
        <w:t xml:space="preserve"> в области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2. Общие правила поведения работающих на территории подразделения </w:t>
      </w:r>
      <w:r>
        <w:rPr>
          <w:rFonts w:hAnsi="Times New Roman" w:cs="Times New Roman"/>
          <w:color w:val="000000"/>
          <w:sz w:val="24"/>
          <w:szCs w:val="24"/>
        </w:rPr>
        <w:t>ООО «Альфа»</w:t>
      </w:r>
      <w:r>
        <w:rPr>
          <w:rFonts w:hAnsi="Times New Roman" w:cs="Times New Roman"/>
          <w:color w:val="000000"/>
          <w:sz w:val="24"/>
          <w:szCs w:val="24"/>
        </w:rPr>
        <w:t xml:space="preserve"> в производственных и вспомогательных помещениях. Источники опасности, действующие на всех работников, находящихся на территории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3. Расположение основных служб, вспомогательных помещений. Средства обеспечения производственной санитарии и личной гигиены.</w:t>
      </w:r>
    </w:p>
    <w:p>
      <w:pPr>
        <w:spacing w:line="240" w:lineRule="auto"/>
        <w:rPr>
          <w:rFonts w:hAnsi="Times New Roman" w:cs="Times New Roman"/>
          <w:color w:val="000000"/>
          <w:sz w:val="24"/>
          <w:szCs w:val="24"/>
        </w:rPr>
      </w:pPr>
      <w:r>
        <w:rPr>
          <w:rFonts w:hAnsi="Times New Roman" w:cs="Times New Roman"/>
          <w:color w:val="000000"/>
          <w:sz w:val="24"/>
          <w:szCs w:val="24"/>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pPr>
        <w:spacing w:line="240" w:lineRule="auto"/>
        <w:rPr>
          <w:rFonts w:hAnsi="Times New Roman" w:cs="Times New Roman"/>
          <w:color w:val="000000"/>
          <w:sz w:val="24"/>
          <w:szCs w:val="24"/>
        </w:rPr>
      </w:pPr>
      <w:r>
        <w:rPr>
          <w:rFonts w:hAnsi="Times New Roman" w:cs="Times New Roman"/>
          <w:color w:val="000000"/>
          <w:sz w:val="24"/>
          <w:szCs w:val="24"/>
        </w:rPr>
        <w:t>6. Оказание первой помощи пострадавшим.</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2</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Приложение 2. </w:t>
      </w:r>
      <w:r>
        <w:rPr>
          <w:rFonts w:hAnsi="Times New Roman" w:cs="Times New Roman"/>
          <w:b/>
          <w:bCs/>
          <w:color w:val="000000"/>
          <w:sz w:val="24"/>
          <w:szCs w:val="24"/>
        </w:rPr>
        <w:t xml:space="preserve">Перечень профессий и должностей работников </w:t>
      </w:r>
      <w:r>
        <w:rPr>
          <w:rFonts w:hAnsi="Times New Roman" w:cs="Times New Roman"/>
          <w:b/>
          <w:bCs/>
          <w:color w:val="000000"/>
          <w:sz w:val="24"/>
          <w:szCs w:val="24"/>
        </w:rPr>
        <w:t>ООО «Альфа»</w:t>
      </w:r>
      <w:r>
        <w:rPr>
          <w:rFonts w:hAnsi="Times New Roman" w:cs="Times New Roman"/>
          <w:b/>
          <w:bCs/>
          <w:color w:val="000000"/>
          <w:sz w:val="24"/>
          <w:szCs w:val="24"/>
        </w:rPr>
        <w:t xml:space="preserve">, </w:t>
      </w:r>
      <w:r>
        <w:br/>
      </w:r>
      <w:r>
        <w:rPr>
          <w:rFonts w:hAnsi="Times New Roman" w:cs="Times New Roman"/>
          <w:b/>
          <w:bCs/>
          <w:color w:val="000000"/>
          <w:sz w:val="24"/>
          <w:szCs w:val="24"/>
        </w:rPr>
        <w:t>освобожденных от прохождения первичного инструктажа на рабочем месте</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w:t>
            </w:r>
          </w:p>
          <w:p>
            <w:pPr>
              <w:spacing w:line="240" w:lineRule="auto"/>
              <w:rPr>
                <w:rFonts w:hAnsi="Times New Roman" w:cs="Times New Roman"/>
                <w:color w:val="000000"/>
                <w:sz w:val="24"/>
                <w:szCs w:val="24"/>
              </w:rPr>
            </w:pPr>
            <w:r>
              <w:rPr>
                <w:rFonts w:hAnsi="Times New Roman" w:cs="Times New Roman"/>
                <w:b/>
                <w:bCs/>
                <w:color w:val="000000"/>
                <w:sz w:val="24"/>
                <w:szCs w:val="24"/>
              </w:rPr>
              <w:t>п/п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Наименования должностей работников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Ф. И. О. работников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Директор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Тагилов В.В.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Петров А.С.</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Заместитель директора по производству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Леонтьев П.Р.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Главный бухгалтер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Шульмина Е.В.</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Перечень профессий и должностей работников </w:t>
      </w:r>
      <w:r>
        <w:rPr>
          <w:rFonts w:hAnsi="Times New Roman" w:cs="Times New Roman"/>
          <w:b/>
          <w:bCs/>
          <w:color w:val="000000"/>
          <w:sz w:val="24"/>
          <w:szCs w:val="24"/>
        </w:rPr>
        <w:t>ООО «Альфа»</w:t>
      </w:r>
      <w:r>
        <w:rPr>
          <w:rFonts w:hAnsi="Times New Roman" w:cs="Times New Roman"/>
          <w:b/>
          <w:bCs/>
          <w:color w:val="000000"/>
          <w:sz w:val="24"/>
          <w:szCs w:val="24"/>
        </w:rPr>
        <w:t>, которым необходимо пройти стажировку на рабочем месте</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Наименование должности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Структурное подразделение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Элекстрогазосварщик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Сварочный участок</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Слесарь ремонтник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Механическая мастерская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r>
    </w:tbl>
    <w:p>
      <w:pPr>
        <w:spacing w:line="240" w:lineRule="auto"/>
        <w:jc w:val="right"/>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 3</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 3. Примерные перечни тем теоретических и практических занятий для формирования программ обучения по оказанию первой помощи пострадавшим</w:t>
      </w:r>
    </w:p>
    <w:p>
      <w:pPr>
        <w:spacing w:line="240" w:lineRule="auto"/>
        <w:rPr>
          <w:rFonts w:hAnsi="Times New Roman" w:cs="Times New Roman"/>
          <w:color w:val="000000"/>
          <w:sz w:val="24"/>
          <w:szCs w:val="24"/>
        </w:rPr>
      </w:pPr>
      <w:r>
        <w:rPr>
          <w:rFonts w:hAnsi="Times New Roman" w:cs="Times New Roman"/>
          <w:b/>
          <w:bCs/>
          <w:color w:val="000000"/>
          <w:sz w:val="24"/>
          <w:szCs w:val="24"/>
        </w:rPr>
        <w:t>Тема 1. Организационно-правовые аспекты оказания первой помощи</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1</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Понятие "первая помощь". Перечень состояний, при которых оказывается первая помощь, перечень мероприятий по ее оказанию.</w:t>
      </w:r>
    </w:p>
    <w:p>
      <w:pPr>
        <w:spacing w:line="240" w:lineRule="auto"/>
        <w:rPr>
          <w:rFonts w:hAnsi="Times New Roman" w:cs="Times New Roman"/>
          <w:color w:val="000000"/>
          <w:sz w:val="24"/>
          <w:szCs w:val="24"/>
        </w:rPr>
      </w:pPr>
      <w:r>
        <w:rPr>
          <w:rFonts w:hAnsi="Times New Roman" w:cs="Times New Roman"/>
          <w:color w:val="000000"/>
          <w:sz w:val="24"/>
          <w:szCs w:val="24"/>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pPr>
        <w:spacing w:line="240" w:lineRule="auto"/>
        <w:rPr>
          <w:rFonts w:hAnsi="Times New Roman" w:cs="Times New Roman"/>
          <w:color w:val="000000"/>
          <w:sz w:val="24"/>
          <w:szCs w:val="24"/>
        </w:rPr>
      </w:pPr>
      <w:r>
        <w:rPr>
          <w:rFonts w:hAnsi="Times New Roman" w:cs="Times New Roman"/>
          <w:color w:val="000000"/>
          <w:sz w:val="24"/>
          <w:szCs w:val="24"/>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pPr>
        <w:spacing w:line="240" w:lineRule="auto"/>
        <w:rPr>
          <w:rFonts w:hAnsi="Times New Roman" w:cs="Times New Roman"/>
          <w:color w:val="000000"/>
          <w:sz w:val="24"/>
          <w:szCs w:val="24"/>
        </w:rPr>
      </w:pPr>
      <w:r>
        <w:rPr>
          <w:rFonts w:hAnsi="Times New Roman" w:cs="Times New Roman"/>
          <w:color w:val="000000"/>
          <w:sz w:val="24"/>
          <w:szCs w:val="24"/>
        </w:rPr>
        <w:t>Основные правила вызова скорой медицинской помощи и других специальных служб, сотрудники которых обязаны оказывать первую помощь.</w:t>
      </w:r>
    </w:p>
    <w:p>
      <w:pPr>
        <w:spacing w:line="240" w:lineRule="auto"/>
        <w:rPr>
          <w:rFonts w:hAnsi="Times New Roman" w:cs="Times New Roman"/>
          <w:color w:val="000000"/>
          <w:sz w:val="24"/>
          <w:szCs w:val="24"/>
        </w:rPr>
      </w:pPr>
      <w:r>
        <w:rPr>
          <w:rFonts w:hAnsi="Times New Roman" w:cs="Times New Roman"/>
          <w:b/>
          <w:bCs/>
          <w:color w:val="000000"/>
          <w:sz w:val="24"/>
          <w:szCs w:val="24"/>
        </w:rPr>
        <w:t>Тема 2. Оказание первой помощи при отсутствии сознания, остановке дыхания и кровообращения</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2</w:t>
      </w:r>
    </w:p>
    <w:p>
      <w:pPr>
        <w:spacing w:line="240" w:lineRule="auto"/>
        <w:rPr>
          <w:rFonts w:hAnsi="Times New Roman" w:cs="Times New Roman"/>
          <w:color w:val="000000"/>
          <w:sz w:val="24"/>
          <w:szCs w:val="24"/>
        </w:rPr>
      </w:pPr>
      <w:r>
        <w:rPr>
          <w:rFonts w:hAnsi="Times New Roman" w:cs="Times New Roman"/>
          <w:color w:val="000000"/>
          <w:sz w:val="24"/>
          <w:szCs w:val="24"/>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2</w:t>
      </w:r>
    </w:p>
    <w:p>
      <w:pPr>
        <w:spacing w:line="240" w:lineRule="auto"/>
        <w:rPr>
          <w:rFonts w:hAnsi="Times New Roman" w:cs="Times New Roman"/>
          <w:color w:val="000000"/>
          <w:sz w:val="24"/>
          <w:szCs w:val="24"/>
        </w:rPr>
      </w:pPr>
      <w:r>
        <w:rPr>
          <w:rFonts w:hAnsi="Times New Roman" w:cs="Times New Roman"/>
          <w:color w:val="000000"/>
          <w:sz w:val="24"/>
          <w:szCs w:val="24"/>
        </w:rPr>
        <w:t>Оценка обстановки на месте происшествия.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навыков определения сознания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восстановления проходимости верхних дыхательных путей. Оценка признаков жизни 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вызова скорой медицинской помощи, других специальных служб.</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искусственного дыхания «рот ко рту», «рот к носу» с применением устройств для искусственного дыхания.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давления руками на грудину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Выполнение алгоритма реанимации.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приема перевода пострадавшего в устойчивое боковое положение.</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удаления инородного тела из верхних дыхательных путей пострадавшего.</w:t>
      </w:r>
    </w:p>
    <w:p>
      <w:pPr>
        <w:spacing w:line="240" w:lineRule="auto"/>
        <w:rPr>
          <w:rFonts w:hAnsi="Times New Roman" w:cs="Times New Roman"/>
          <w:color w:val="000000"/>
          <w:sz w:val="24"/>
          <w:szCs w:val="24"/>
        </w:rPr>
      </w:pPr>
      <w:r>
        <w:rPr>
          <w:rFonts w:hAnsi="Times New Roman" w:cs="Times New Roman"/>
          <w:b/>
          <w:bCs/>
          <w:color w:val="000000"/>
          <w:sz w:val="24"/>
          <w:szCs w:val="24"/>
        </w:rPr>
        <w:t>Тема 3. Оказание первой помощи при наружных кровотечениях и травмах</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3</w:t>
      </w:r>
    </w:p>
    <w:p>
      <w:pPr>
        <w:spacing w:line="240" w:lineRule="auto"/>
        <w:rPr>
          <w:rFonts w:hAnsi="Times New Roman" w:cs="Times New Roman"/>
          <w:color w:val="000000"/>
          <w:sz w:val="24"/>
          <w:szCs w:val="24"/>
        </w:rPr>
      </w:pPr>
      <w:r>
        <w:rPr>
          <w:rFonts w:hAnsi="Times New Roman" w:cs="Times New Roman"/>
          <w:color w:val="000000"/>
          <w:sz w:val="24"/>
          <w:szCs w:val="24"/>
        </w:rPr>
        <w:t>Цель и порядок выполнения обзорного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pPr>
        <w:spacing w:line="240" w:lineRule="auto"/>
        <w:rPr>
          <w:rFonts w:hAnsi="Times New Roman" w:cs="Times New Roman"/>
          <w:color w:val="000000"/>
          <w:sz w:val="24"/>
          <w:szCs w:val="24"/>
        </w:rPr>
      </w:pPr>
      <w:r>
        <w:rPr>
          <w:rFonts w:hAnsi="Times New Roman" w:cs="Times New Roman"/>
          <w:color w:val="000000"/>
          <w:sz w:val="24"/>
          <w:szCs w:val="24"/>
        </w:rPr>
        <w:t>Оказание первой помощи при носовом кровотечении.</w:t>
      </w:r>
    </w:p>
    <w:p>
      <w:pPr>
        <w:spacing w:line="240" w:lineRule="auto"/>
        <w:rPr>
          <w:rFonts w:hAnsi="Times New Roman" w:cs="Times New Roman"/>
          <w:color w:val="000000"/>
          <w:sz w:val="24"/>
          <w:szCs w:val="24"/>
        </w:rPr>
      </w:pPr>
      <w:r>
        <w:rPr>
          <w:rFonts w:hAnsi="Times New Roman" w:cs="Times New Roman"/>
          <w:color w:val="000000"/>
          <w:sz w:val="24"/>
          <w:szCs w:val="24"/>
        </w:rPr>
        <w:t>Понятие о травматическом шоке, причины и признаки. Мероприятия, предупреждающие развитие травматического шока.</w:t>
      </w:r>
    </w:p>
    <w:p>
      <w:pPr>
        <w:spacing w:line="240" w:lineRule="auto"/>
        <w:rPr>
          <w:rFonts w:hAnsi="Times New Roman" w:cs="Times New Roman"/>
          <w:color w:val="000000"/>
          <w:sz w:val="24"/>
          <w:szCs w:val="24"/>
        </w:rPr>
      </w:pPr>
      <w:r>
        <w:rPr>
          <w:rFonts w:hAnsi="Times New Roman" w:cs="Times New Roman"/>
          <w:color w:val="000000"/>
          <w:sz w:val="24"/>
          <w:szCs w:val="24"/>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pPr>
        <w:spacing w:line="240" w:lineRule="auto"/>
        <w:rPr>
          <w:rFonts w:hAnsi="Times New Roman" w:cs="Times New Roman"/>
          <w:color w:val="000000"/>
          <w:sz w:val="24"/>
          <w:szCs w:val="24"/>
        </w:rPr>
      </w:pPr>
      <w:r>
        <w:rPr>
          <w:rFonts w:hAnsi="Times New Roman" w:cs="Times New Roman"/>
          <w:color w:val="000000"/>
          <w:sz w:val="24"/>
          <w:szCs w:val="24"/>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w:t>
      </w:r>
    </w:p>
    <w:p>
      <w:pPr>
        <w:spacing w:line="240" w:lineRule="auto"/>
        <w:rPr>
          <w:rFonts w:hAnsi="Times New Roman" w:cs="Times New Roman"/>
          <w:color w:val="000000"/>
          <w:sz w:val="24"/>
          <w:szCs w:val="24"/>
        </w:rPr>
      </w:pPr>
      <w:r>
        <w:rPr>
          <w:rFonts w:hAnsi="Times New Roman" w:cs="Times New Roman"/>
          <w:color w:val="000000"/>
          <w:sz w:val="24"/>
          <w:szCs w:val="24"/>
        </w:rPr>
        <w:t>Травмы живота и таза,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pPr>
        <w:spacing w:line="240" w:lineRule="auto"/>
        <w:rPr>
          <w:rFonts w:hAnsi="Times New Roman" w:cs="Times New Roman"/>
          <w:color w:val="000000"/>
          <w:sz w:val="24"/>
          <w:szCs w:val="24"/>
        </w:rPr>
      </w:pPr>
      <w:r>
        <w:rPr>
          <w:rFonts w:hAnsi="Times New Roman" w:cs="Times New Roman"/>
          <w:color w:val="000000"/>
          <w:sz w:val="24"/>
          <w:szCs w:val="24"/>
        </w:rPr>
        <w:t>Травмы конечностей, оказание первой помощи. Понятие «иммобилизация». Способы иммобилизации при травме конечностей.</w:t>
      </w:r>
    </w:p>
    <w:p>
      <w:pPr>
        <w:spacing w:line="240" w:lineRule="auto"/>
        <w:rPr>
          <w:rFonts w:hAnsi="Times New Roman" w:cs="Times New Roman"/>
          <w:color w:val="000000"/>
          <w:sz w:val="24"/>
          <w:szCs w:val="24"/>
        </w:rPr>
      </w:pPr>
      <w:r>
        <w:rPr>
          <w:rFonts w:hAnsi="Times New Roman" w:cs="Times New Roman"/>
          <w:color w:val="000000"/>
          <w:sz w:val="24"/>
          <w:szCs w:val="24"/>
        </w:rPr>
        <w:t>Травмы позвоночника. Оказание первой помощи.</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3</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проведения обзорного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Проведение подробного осмотра пострадавшего.</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наложения окклюзионной (герметизирующей) повязки при ранении грудной клетки.</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повязок при наличии инородного предмета в ране живота, груди, конечностей.</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первой помощи при переломах. Иммобилизация (подручными средствами, аутоиммобилизация,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фиксации шейного отдела позвоночника.</w:t>
      </w:r>
    </w:p>
    <w:p>
      <w:pPr>
        <w:spacing w:line="240" w:lineRule="auto"/>
        <w:rPr>
          <w:rFonts w:hAnsi="Times New Roman" w:cs="Times New Roman"/>
          <w:color w:val="000000"/>
          <w:sz w:val="24"/>
          <w:szCs w:val="24"/>
        </w:rPr>
      </w:pPr>
      <w:r>
        <w:rPr>
          <w:rFonts w:hAnsi="Times New Roman" w:cs="Times New Roman"/>
          <w:b/>
          <w:bCs/>
          <w:color w:val="000000"/>
          <w:sz w:val="24"/>
          <w:szCs w:val="24"/>
        </w:rPr>
        <w:t>Тема 4. Оказание первой помощи при прочих состояниях</w:t>
      </w:r>
    </w:p>
    <w:p>
      <w:pPr>
        <w:spacing w:line="240" w:lineRule="auto"/>
        <w:rPr>
          <w:rFonts w:hAnsi="Times New Roman" w:cs="Times New Roman"/>
          <w:color w:val="000000"/>
          <w:sz w:val="24"/>
          <w:szCs w:val="24"/>
        </w:rPr>
      </w:pPr>
      <w:r>
        <w:rPr>
          <w:rFonts w:hAnsi="Times New Roman" w:cs="Times New Roman"/>
          <w:b/>
          <w:bCs/>
          <w:color w:val="000000"/>
          <w:sz w:val="24"/>
          <w:szCs w:val="24"/>
        </w:rPr>
        <w:t>Теоретическое занятие по теме 4</w:t>
      </w:r>
    </w:p>
    <w:p>
      <w:pPr>
        <w:spacing w:line="240" w:lineRule="auto"/>
        <w:rPr>
          <w:rFonts w:hAnsi="Times New Roman" w:cs="Times New Roman"/>
          <w:color w:val="000000"/>
          <w:sz w:val="24"/>
          <w:szCs w:val="24"/>
        </w:rPr>
      </w:pPr>
      <w:r>
        <w:rPr>
          <w:rFonts w:hAnsi="Times New Roman" w:cs="Times New Roman"/>
          <w:color w:val="000000"/>
          <w:sz w:val="24"/>
          <w:szCs w:val="24"/>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Перегревание, факторы, способствующие его развитию. Основные проявления,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Холодовая травма, ее виды. Основные проявления переохлаждения (гипотермии), отморожения, оказание первой помощи.</w:t>
      </w:r>
    </w:p>
    <w:p>
      <w:pPr>
        <w:spacing w:line="240" w:lineRule="auto"/>
        <w:rPr>
          <w:rFonts w:hAnsi="Times New Roman" w:cs="Times New Roman"/>
          <w:color w:val="000000"/>
          <w:sz w:val="24"/>
          <w:szCs w:val="24"/>
        </w:rPr>
      </w:pPr>
      <w:r>
        <w:rPr>
          <w:rFonts w:hAnsi="Times New Roman" w:cs="Times New Roman"/>
          <w:color w:val="000000"/>
          <w:sz w:val="24"/>
          <w:szCs w:val="24"/>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pPr>
        <w:spacing w:line="240" w:lineRule="auto"/>
        <w:rPr>
          <w:rFonts w:hAnsi="Times New Roman" w:cs="Times New Roman"/>
          <w:color w:val="000000"/>
          <w:sz w:val="24"/>
          <w:szCs w:val="24"/>
        </w:rPr>
      </w:pPr>
      <w:r>
        <w:rPr>
          <w:rFonts w:hAnsi="Times New Roman" w:cs="Times New Roman"/>
          <w:color w:val="000000"/>
          <w:sz w:val="24"/>
          <w:szCs w:val="24"/>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pPr>
        <w:spacing w:line="240" w:lineRule="auto"/>
        <w:rPr>
          <w:rFonts w:hAnsi="Times New Roman" w:cs="Times New Roman"/>
          <w:color w:val="000000"/>
          <w:sz w:val="24"/>
          <w:szCs w:val="24"/>
        </w:rPr>
      </w:pPr>
      <w:r>
        <w:rPr>
          <w:rFonts w:hAnsi="Times New Roman" w:cs="Times New Roman"/>
          <w:color w:val="000000"/>
          <w:sz w:val="24"/>
          <w:szCs w:val="24"/>
        </w:rPr>
        <w:t>Способы контроля состояния пострадавшего, находящегося в сознании, без сознания.</w:t>
      </w:r>
    </w:p>
    <w:p>
      <w:pPr>
        <w:spacing w:line="240" w:lineRule="auto"/>
        <w:rPr>
          <w:rFonts w:hAnsi="Times New Roman" w:cs="Times New Roman"/>
          <w:color w:val="000000"/>
          <w:sz w:val="24"/>
          <w:szCs w:val="24"/>
        </w:rPr>
      </w:pPr>
      <w:r>
        <w:rPr>
          <w:rFonts w:hAnsi="Times New Roman" w:cs="Times New Roman"/>
          <w:color w:val="000000"/>
          <w:sz w:val="24"/>
          <w:szCs w:val="24"/>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pPr>
        <w:spacing w:line="240" w:lineRule="auto"/>
        <w:rPr>
          <w:rFonts w:hAnsi="Times New Roman" w:cs="Times New Roman"/>
          <w:color w:val="000000"/>
          <w:sz w:val="24"/>
          <w:szCs w:val="24"/>
        </w:rPr>
      </w:pPr>
      <w:r>
        <w:rPr>
          <w:rFonts w:hAnsi="Times New Roman" w:cs="Times New Roman"/>
          <w:color w:val="000000"/>
          <w:sz w:val="24"/>
          <w:szCs w:val="24"/>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pPr>
        <w:spacing w:line="240" w:lineRule="auto"/>
        <w:rPr>
          <w:rFonts w:hAnsi="Times New Roman" w:cs="Times New Roman"/>
          <w:color w:val="000000"/>
          <w:sz w:val="24"/>
          <w:szCs w:val="24"/>
        </w:rPr>
      </w:pPr>
      <w:r>
        <w:rPr>
          <w:rFonts w:hAnsi="Times New Roman" w:cs="Times New Roman"/>
          <w:b/>
          <w:bCs/>
          <w:color w:val="000000"/>
          <w:sz w:val="24"/>
          <w:szCs w:val="24"/>
        </w:rPr>
        <w:t>Практическое занятие по теме 4</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повязок при ожогах различных областей тела.</w:t>
      </w:r>
    </w:p>
    <w:p>
      <w:pPr>
        <w:spacing w:line="240" w:lineRule="auto"/>
        <w:rPr>
          <w:rFonts w:hAnsi="Times New Roman" w:cs="Times New Roman"/>
          <w:color w:val="000000"/>
          <w:sz w:val="24"/>
          <w:szCs w:val="24"/>
        </w:rPr>
      </w:pPr>
      <w:r>
        <w:rPr>
          <w:rFonts w:hAnsi="Times New Roman" w:cs="Times New Roman"/>
          <w:color w:val="000000"/>
          <w:sz w:val="24"/>
          <w:szCs w:val="24"/>
        </w:rPr>
        <w:t>Применение местного охлаждения.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наложения термоизолирующей повязки при отморожениях.</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pPr>
        <w:spacing w:line="240" w:lineRule="auto"/>
        <w:jc w:val="right"/>
        <w:rPr>
          <w:rFonts w:hAnsi="Times New Roman" w:cs="Times New Roman"/>
          <w:color w:val="000000"/>
          <w:sz w:val="24"/>
          <w:szCs w:val="24"/>
        </w:rPr>
      </w:pPr>
      <w:r>
        <w:br/>
      </w:r>
      <w:r>
        <w:rPr>
          <w:rFonts w:hAnsi="Times New Roman" w:cs="Times New Roman"/>
          <w:color w:val="000000"/>
          <w:sz w:val="24"/>
          <w:szCs w:val="24"/>
        </w:rPr>
        <w:t>Приложение 4</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Приложение</w:t>
      </w:r>
      <w:r>
        <w:rPr>
          <w:rFonts w:hAnsi="Times New Roman" w:cs="Times New Roman"/>
          <w:b/>
          <w:bCs/>
          <w:color w:val="000000"/>
          <w:sz w:val="24"/>
          <w:szCs w:val="24"/>
        </w:rPr>
        <w:t>4. Примерные перечни тем для формирования программ обучения требованиям охраны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pPr>
        <w:spacing w:line="240" w:lineRule="auto"/>
        <w:rPr>
          <w:rFonts w:hAnsi="Times New Roman" w:cs="Times New Roman"/>
          <w:color w:val="000000"/>
          <w:sz w:val="24"/>
          <w:szCs w:val="24"/>
        </w:rPr>
      </w:pPr>
      <w:r>
        <w:rPr>
          <w:rFonts w:hAnsi="Times New Roman" w:cs="Times New Roman"/>
          <w:color w:val="000000"/>
          <w:sz w:val="24"/>
          <w:szCs w:val="24"/>
        </w:rPr>
        <w:t>а) основы охраны труда в Российской Федерации:</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понятия охраны труда;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нормативно-правовые основы охраны труда;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прав работников на охрану труда;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государственный контроль и надзор за соблюдением трудового законодательства;</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социальное партнерство в сфере труда;</w:t>
      </w:r>
    </w:p>
    <w:p>
      <w:pPr>
        <w:spacing w:line="240" w:lineRule="auto"/>
        <w:rPr>
          <w:rFonts w:hAnsi="Times New Roman" w:cs="Times New Roman"/>
          <w:color w:val="000000"/>
          <w:sz w:val="24"/>
          <w:szCs w:val="24"/>
        </w:rPr>
      </w:pPr>
      <w:r>
        <w:rPr>
          <w:rFonts w:hAnsi="Times New Roman" w:cs="Times New Roman"/>
          <w:color w:val="000000"/>
          <w:sz w:val="24"/>
          <w:szCs w:val="24"/>
        </w:rPr>
        <w:t>б) стратегия безопасности труда и охраны здоровья: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стратегия </w:t>
      </w:r>
      <w:r>
        <w:rPr>
          <w:rFonts w:hAnsi="Times New Roman" w:cs="Times New Roman"/>
          <w:color w:val="000000"/>
          <w:sz w:val="24"/>
          <w:szCs w:val="24"/>
        </w:rPr>
        <w:t>ООО «Альфа»</w:t>
      </w:r>
      <w:r>
        <w:rPr>
          <w:rFonts w:hAnsi="Times New Roman" w:cs="Times New Roman"/>
          <w:color w:val="000000"/>
          <w:sz w:val="24"/>
          <w:szCs w:val="24"/>
        </w:rPr>
        <w:t xml:space="preserve"> в области охраны труда. Цели и задачи </w:t>
      </w:r>
      <w:r>
        <w:rPr>
          <w:rFonts w:hAnsi="Times New Roman" w:cs="Times New Roman"/>
          <w:color w:val="000000"/>
          <w:sz w:val="24"/>
          <w:szCs w:val="24"/>
        </w:rPr>
        <w:t>ООО «Альфа»</w:t>
      </w:r>
      <w:r>
        <w:rPr>
          <w:rFonts w:hAnsi="Times New Roman" w:cs="Times New Roman"/>
          <w:color w:val="000000"/>
          <w:sz w:val="24"/>
          <w:szCs w:val="24"/>
        </w:rPr>
        <w:t xml:space="preserve"> по достижению целей в области охраны труда. Обязанности </w:t>
      </w:r>
      <w:r>
        <w:rPr>
          <w:rFonts w:hAnsi="Times New Roman" w:cs="Times New Roman"/>
          <w:color w:val="000000"/>
          <w:sz w:val="24"/>
          <w:szCs w:val="24"/>
        </w:rPr>
        <w:t xml:space="preserve">ООО «Альфа» </w:t>
      </w:r>
      <w:r>
        <w:rPr>
          <w:rFonts w:hAnsi="Times New Roman" w:cs="Times New Roman"/>
          <w:color w:val="000000"/>
          <w:sz w:val="24"/>
          <w:szCs w:val="24"/>
        </w:rPr>
        <w:t>по обеспечению безопасных условий и охраны труда;</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лидерство в области охраны труда;</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мотивация работников на безопасный труд;</w:t>
      </w:r>
    </w:p>
    <w:p>
      <w:pPr>
        <w:spacing w:line="240" w:lineRule="auto"/>
        <w:rPr>
          <w:rFonts w:hAnsi="Times New Roman" w:cs="Times New Roman"/>
          <w:color w:val="000000"/>
          <w:sz w:val="24"/>
          <w:szCs w:val="24"/>
        </w:rPr>
      </w:pPr>
      <w:r>
        <w:rPr>
          <w:rFonts w:hAnsi="Times New Roman" w:cs="Times New Roman"/>
          <w:color w:val="000000"/>
          <w:sz w:val="24"/>
          <w:szCs w:val="24"/>
        </w:rPr>
        <w:t>в) система управления охраной труда в организации;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специальная оценка условий труда;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оценка и управление профессиональными рисками;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подготовка работников по охране труда;</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работников средствами индивидуальной защиты, смывающими и обезвреживающими средствами;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гарантий и компенсаций работникам;</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наблюдения за состоянием здоровья работников;</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санитарно-бытового обслуживания;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оптимальных режимов труда и отдыха работников;</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обеспечение безопасного выполнения подрядных работ. Обеспечение снабжения безопасной продукцией;</w:t>
      </w:r>
    </w:p>
    <w:p>
      <w:pPr>
        <w:spacing w:line="240" w:lineRule="auto"/>
        <w:rPr>
          <w:rFonts w:hAnsi="Times New Roman" w:cs="Times New Roman"/>
          <w:color w:val="000000"/>
          <w:sz w:val="24"/>
          <w:szCs w:val="24"/>
        </w:rPr>
      </w:pPr>
      <w:r>
        <w:rPr>
          <w:rFonts w:hAnsi="Times New Roman" w:cs="Times New Roman"/>
          <w:color w:val="000000"/>
          <w:sz w:val="24"/>
          <w:szCs w:val="24"/>
        </w:rPr>
        <w:t>г) расследование и предупреждение несчастных случаев и профессиональных заболеваний:</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порядок расследования несчастных случаев;</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обязательное социальное страхование работников от несчастных случаев на производстве и профессиональных заболеваний;</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организация и проведение внутреннего аудита безопасности труда;</w:t>
      </w:r>
    </w:p>
    <w:p>
      <w:pPr>
        <w:spacing w:line="240" w:lineRule="auto"/>
        <w:rPr>
          <w:rFonts w:hAnsi="Times New Roman" w:cs="Times New Roman"/>
          <w:color w:val="000000"/>
          <w:sz w:val="24"/>
          <w:szCs w:val="24"/>
        </w:rPr>
      </w:pPr>
      <w:r>
        <w:rPr>
          <w:rFonts w:hAnsi="Times New Roman" w:cs="Times New Roman"/>
          <w:color w:val="000000"/>
          <w:sz w:val="24"/>
          <w:szCs w:val="24"/>
        </w:rPr>
        <w:t>д) организация оказания первой помощи (при необходимости).</w:t>
      </w:r>
    </w:p>
    <w:p>
      <w:pPr>
        <w:spacing w:line="240" w:lineRule="auto"/>
        <w:rPr>
          <w:rFonts w:hAnsi="Times New Roman" w:cs="Times New Roman"/>
          <w:color w:val="000000"/>
          <w:sz w:val="24"/>
          <w:szCs w:val="24"/>
        </w:rPr>
      </w:pPr>
      <w:r>
        <w:rPr>
          <w:rFonts w:hAnsi="Times New Roman" w:cs="Times New Roman"/>
          <w:b/>
          <w:bCs/>
          <w:color w:val="000000"/>
          <w:sz w:val="24"/>
          <w:szCs w:val="24"/>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а) классификация опасностей. Идентификация вредных и (или) опасных производственных факторов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б) оценка уровня профессионального риска выявленных (идентифицированных) опасностей;</w:t>
      </w:r>
    </w:p>
    <w:p>
      <w:pPr>
        <w:spacing w:line="240" w:lineRule="auto"/>
        <w:rPr>
          <w:rFonts w:hAnsi="Times New Roman" w:cs="Times New Roman"/>
          <w:color w:val="000000"/>
          <w:sz w:val="24"/>
          <w:szCs w:val="24"/>
        </w:rPr>
      </w:pPr>
      <w:r>
        <w:rPr>
          <w:rFonts w:hAnsi="Times New Roman" w:cs="Times New Roman"/>
          <w:color w:val="000000"/>
          <w:sz w:val="24"/>
          <w:szCs w:val="24"/>
        </w:rPr>
        <w:t>в) безопасные методы и приемы выполнения работ;</w:t>
      </w:r>
    </w:p>
    <w:p>
      <w:pPr>
        <w:spacing w:line="240" w:lineRule="auto"/>
        <w:rPr>
          <w:rFonts w:hAnsi="Times New Roman" w:cs="Times New Roman"/>
          <w:color w:val="000000"/>
          <w:sz w:val="24"/>
          <w:szCs w:val="24"/>
        </w:rPr>
      </w:pPr>
      <w:r>
        <w:rPr>
          <w:rFonts w:hAnsi="Times New Roman" w:cs="Times New Roman"/>
          <w:color w:val="000000"/>
          <w:sz w:val="24"/>
          <w:szCs w:val="24"/>
        </w:rPr>
        <w:t>г) меры защиты от воздействия вредных и (или) опасных производственных факторов;</w:t>
      </w:r>
    </w:p>
    <w:p>
      <w:pPr>
        <w:spacing w:line="240" w:lineRule="auto"/>
        <w:rPr>
          <w:rFonts w:hAnsi="Times New Roman" w:cs="Times New Roman"/>
          <w:color w:val="000000"/>
          <w:sz w:val="24"/>
          <w:szCs w:val="24"/>
        </w:rPr>
      </w:pPr>
      <w:r>
        <w:rPr>
          <w:rFonts w:hAnsi="Times New Roman" w:cs="Times New Roman"/>
          <w:color w:val="000000"/>
          <w:sz w:val="24"/>
          <w:szCs w:val="24"/>
        </w:rPr>
        <w:t>д) средства индивидуальной защиты от воздействия вредных и (или) опасных производственных факторов;</w:t>
      </w:r>
    </w:p>
    <w:p>
      <w:pPr>
        <w:spacing w:line="240" w:lineRule="auto"/>
        <w:rPr>
          <w:rFonts w:hAnsi="Times New Roman" w:cs="Times New Roman"/>
          <w:color w:val="000000"/>
          <w:sz w:val="24"/>
          <w:szCs w:val="24"/>
        </w:rPr>
      </w:pPr>
      <w:r>
        <w:rPr>
          <w:rFonts w:hAnsi="Times New Roman" w:cs="Times New Roman"/>
          <w:color w:val="000000"/>
          <w:sz w:val="24"/>
          <w:szCs w:val="24"/>
        </w:rPr>
        <w:t>е) разработка мероприятий по снижению уровней профессиональных рисков;</w:t>
      </w:r>
    </w:p>
    <w:p>
      <w:pPr>
        <w:spacing w:line="240" w:lineRule="auto"/>
        <w:rPr>
          <w:rFonts w:hAnsi="Times New Roman" w:cs="Times New Roman"/>
          <w:color w:val="000000"/>
          <w:sz w:val="24"/>
          <w:szCs w:val="24"/>
        </w:rPr>
      </w:pPr>
      <w:r>
        <w:rPr>
          <w:rFonts w:hAnsi="Times New Roman" w:cs="Times New Roman"/>
          <w:color w:val="000000"/>
          <w:sz w:val="24"/>
          <w:szCs w:val="24"/>
        </w:rPr>
        <w:t>ж) организация оказания первой помощи (при необходимости).</w:t>
      </w:r>
    </w:p>
    <w:p>
      <w:pPr>
        <w:spacing w:line="240" w:lineRule="auto"/>
        <w:rPr>
          <w:rFonts w:hAnsi="Times New Roman" w:cs="Times New Roman"/>
          <w:color w:val="000000"/>
          <w:sz w:val="24"/>
          <w:szCs w:val="24"/>
        </w:rPr>
      </w:pPr>
    </w:p>
    <w:p>
      <w:pPr>
        <w:spacing w:line="240" w:lineRule="auto"/>
        <w:jc w:val="right"/>
        <w:rPr>
          <w:rFonts w:hAnsi="Times New Roman" w:cs="Times New Roman"/>
          <w:color w:val="000000"/>
          <w:sz w:val="24"/>
          <w:szCs w:val="24"/>
        </w:rPr>
      </w:pPr>
      <w:r>
        <w:rPr>
          <w:rFonts w:hAnsi="Times New Roman" w:cs="Times New Roman"/>
          <w:color w:val="000000"/>
          <w:sz w:val="24"/>
          <w:szCs w:val="24"/>
        </w:rPr>
        <w:t>Приложение 5</w:t>
      </w:r>
    </w:p>
    <w:p>
      <w:pPr>
        <w:spacing w:line="240" w:lineRule="auto"/>
        <w:jc w:val="right"/>
        <w:rPr>
          <w:rFonts w:hAnsi="Times New Roman" w:cs="Times New Roman"/>
          <w:color w:val="000000"/>
          <w:sz w:val="24"/>
          <w:szCs w:val="24"/>
        </w:rPr>
      </w:pPr>
      <w:r>
        <w:rPr>
          <w:rFonts w:hAnsi="Times New Roman" w:cs="Times New Roman"/>
          <w:color w:val="000000"/>
          <w:sz w:val="24"/>
          <w:szCs w:val="24"/>
        </w:rPr>
        <w:t>к Положению о порядке обучения по охране труда</w:t>
      </w:r>
    </w:p>
    <w:p>
      <w:pPr>
        <w:spacing w:line="240" w:lineRule="auto"/>
        <w:rPr>
          <w:rFonts w:hAnsi="Times New Roman" w:cs="Times New Roman"/>
          <w:color w:val="000000"/>
          <w:sz w:val="24"/>
          <w:szCs w:val="24"/>
        </w:rPr>
      </w:pPr>
      <w:r>
        <w:br/>
      </w:r>
      <w:r>
        <w:rPr>
          <w:rFonts w:hAnsi="Times New Roman" w:cs="Times New Roman"/>
          <w:b/>
          <w:bCs/>
          <w:color w:val="000000"/>
          <w:sz w:val="24"/>
          <w:szCs w:val="24"/>
        </w:rPr>
        <w:t xml:space="preserve">Приложение 5. Минимальное количество работников, подлежащих обучению требованиям охраны труда в подразделениях </w:t>
      </w:r>
      <w:r>
        <w:rPr>
          <w:rFonts w:hAnsi="Times New Roman" w:cs="Times New Roman"/>
          <w:b/>
          <w:bCs/>
          <w:color w:val="000000"/>
          <w:sz w:val="24"/>
          <w:szCs w:val="24"/>
        </w:rPr>
        <w:t xml:space="preserve">ООО «Альфа» </w:t>
      </w:r>
      <w:r>
        <w:rPr>
          <w:rFonts w:hAnsi="Times New Roman" w:cs="Times New Roman"/>
          <w:b/>
          <w:bCs/>
          <w:color w:val="000000"/>
          <w:sz w:val="24"/>
          <w:szCs w:val="24"/>
        </w:rPr>
        <w:t xml:space="preserve">по обучению руководителей и работников </w:t>
      </w:r>
    </w:p>
    <w:p>
      <w:pPr>
        <w:spacing w:line="240" w:lineRule="auto"/>
        <w:rPr>
          <w:rFonts w:hAnsi="Times New Roman" w:cs="Times New Roman"/>
          <w:color w:val="000000"/>
          <w:sz w:val="24"/>
          <w:szCs w:val="24"/>
        </w:rPr>
      </w:pPr>
      <w:r>
        <w:rPr>
          <w:rFonts w:hAnsi="Times New Roman" w:cs="Times New Roman"/>
          <w:color w:val="000000"/>
          <w:sz w:val="24"/>
          <w:szCs w:val="24"/>
        </w:rPr>
        <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gridCol w:w="1440"/>
        <w:gridCol w:w="1440"/>
        <w:gridCol w:w="1440"/>
        <w:gridCol w:w="1440"/>
        <w:gridCol w:w="1440"/>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1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right"/>
              <w:rPr>
                <w:rFonts w:hAnsi="Times New Roman" w:cs="Times New Roman"/>
                <w:color w:val="000000"/>
                <w:sz w:val="24"/>
                <w:szCs w:val="24"/>
              </w:rPr>
            </w:pPr>
            <w:r>
              <w:rPr>
                <w:rFonts w:hAnsi="Times New Roman" w:cs="Times New Roman"/>
                <w:color w:val="000000"/>
                <w:sz w:val="24"/>
                <w:szCs w:val="24"/>
              </w:rPr>
              <w:t>(человек)</w:t>
            </w:r>
          </w:p>
        </w:tc>
      </w:tr>
      <w:tr>
        <w:trPr>
          <w:trHeight w:val="0"/>
        </w:trPr>
        <w:tc>
          <w:tcPr>
            <w:tcW w:w="0" w:type="auto"/>
            <w:gridSpan w:val="14"/>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Наименование</w:t>
            </w:r>
          </w:p>
        </w:tc>
        <w:tc>
          <w:tcPr>
            <w:tcW w:w="0" w:type="auto"/>
            <w:gridSpan w:val="13"/>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Среднесписочная численность работников подразделения</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2-15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16-50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51-250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251-500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501-1000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1001-5000</w:t>
            </w:r>
          </w:p>
        </w:tc>
        <w:tc>
          <w:tcPr>
            <w:tcW w:w="0" w:type="auto"/>
            <w:gridSpan w:val="2"/>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свыше 5000</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Категория риска*</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ВР, ЗР</w:t>
            </w:r>
          </w:p>
        </w:tc>
      </w:tr>
      <w:tr>
        <w:trPr>
          <w:trHeight w:val="0"/>
        </w:trPr>
        <w:tc>
          <w:tcPr>
            <w:tcW w:w="0" w:type="auto"/>
            <w:tcBorders>
              <w:top w:val="none" w:color="000000" w:sz="0"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Количество работников, подлежащих обучению в организациях, оказывающих услуги по проведению обучения по охране труда</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color="000000" w:sz="0" w:space="0"/>
              <w:left w:val="none" w:color="000000" w:sz="0"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25**</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color w:val="000000"/>
          <w:sz w:val="24"/>
          <w:szCs w:val="24"/>
        </w:rPr>
        <w:t xml:space="preserve">*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w:t>
      </w:r>
      <w:r>
        <w:rPr>
          <w:rFonts w:hAnsi="Times New Roman" w:cs="Times New Roman"/>
          <w:color w:val="000000"/>
          <w:sz w:val="24"/>
          <w:szCs w:val="24"/>
        </w:rPr>
        <w:t>постановлением Правительства РФ от 21.07.2021 № 1230</w:t>
      </w:r>
      <w:r>
        <w:rPr>
          <w:rFonts w:hAnsi="Times New Roman" w:cs="Times New Roman"/>
          <w:color w:val="000000"/>
          <w:sz w:val="24"/>
          <w:szCs w:val="24"/>
        </w:rPr>
        <w:t xml:space="preserve">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pPr>
        <w:spacing w:line="240" w:lineRule="auto"/>
        <w:rPr>
          <w:rFonts w:hAnsi="Times New Roman" w:cs="Times New Roman"/>
          <w:color w:val="000000"/>
          <w:sz w:val="24"/>
          <w:szCs w:val="24"/>
        </w:rPr>
      </w:pPr>
      <w:r>
        <w:rPr>
          <w:rFonts w:hAnsi="Times New Roman" w:cs="Times New Roman"/>
          <w:color w:val="000000"/>
          <w:sz w:val="24"/>
          <w:szCs w:val="24"/>
        </w:rPr>
        <w:t>Используемые обозначения категорий риска организаций: НР – низкого риска, УР –умеренного риска, СР – среднего риска, ВР – высокого риска, ЗР – значительного риска.</w:t>
      </w:r>
    </w:p>
    <w:p>
      <w:pPr>
        <w:spacing w:line="240" w:lineRule="auto"/>
        <w:rPr>
          <w:rFonts w:hAnsi="Times New Roman" w:cs="Times New Roman"/>
          <w:color w:val="000000"/>
          <w:sz w:val="24"/>
          <w:szCs w:val="24"/>
        </w:rPr>
      </w:pPr>
      <w:r>
        <w:rPr>
          <w:rFonts w:hAnsi="Times New Roman" w:cs="Times New Roman"/>
          <w:color w:val="000000"/>
          <w:sz w:val="24"/>
          <w:szCs w:val="24"/>
        </w:rPr>
        <w:t>** Но не менее 3 человек на каждое обособленное структурное подразделение (филиал) с численностью более 50 человек, включая руководителя.</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e9b3631d8c2f456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