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Программа испытания (стажировки) для водителя автомобиля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Пояснительная записка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соответствии с требованиями </w:t>
      </w:r>
      <w:r>
        <w:rPr>
          <w:rFonts w:hAnsi="Times New Roman" w:cs="Times New Roman"/>
          <w:color w:val="000000"/>
          <w:sz w:val="24"/>
          <w:szCs w:val="24"/>
        </w:rPr>
        <w:t>Приказа Минтранса России от 29.07.2020 № 264</w:t>
      </w:r>
      <w:r>
        <w:rPr>
          <w:rFonts w:hAnsi="Times New Roman" w:cs="Times New Roman"/>
          <w:color w:val="000000"/>
          <w:sz w:val="24"/>
          <w:szCs w:val="24"/>
        </w:rPr>
        <w:t xml:space="preserve"> работники, принимаемые на работу в </w:t>
      </w:r>
      <w:r>
        <w:rPr>
          <w:rFonts w:hAnsi="Times New Roman" w:cs="Times New Roman"/>
          <w:color w:val="000000"/>
          <w:sz w:val="24"/>
          <w:szCs w:val="24"/>
        </w:rPr>
        <w:t>___________</w:t>
      </w:r>
      <w:r>
        <w:rPr>
          <w:rFonts w:hAnsi="Times New Roman" w:cs="Times New Roman"/>
          <w:color w:val="000000"/>
          <w:sz w:val="24"/>
          <w:szCs w:val="24"/>
        </w:rPr>
        <w:t xml:space="preserve"> непосредственно связанную с управлением транспортным средством (далее - водители), в целях проверки соответствия поручаемой работе допускаются к самостоятельной работе, связанной с управлением транспортными средствами, после прохождения в </w:t>
      </w:r>
      <w:r>
        <w:rPr>
          <w:rFonts w:hAnsi="Times New Roman" w:cs="Times New Roman"/>
          <w:color w:val="000000"/>
          <w:sz w:val="24"/>
          <w:szCs w:val="24"/>
        </w:rPr>
        <w:t>___________</w:t>
      </w:r>
      <w:r>
        <w:rPr>
          <w:rFonts w:hAnsi="Times New Roman" w:cs="Times New Roman"/>
          <w:color w:val="000000"/>
          <w:sz w:val="24"/>
          <w:szCs w:val="24"/>
        </w:rPr>
        <w:t xml:space="preserve"> испытания в соответствии со </w:t>
      </w:r>
      <w:r>
        <w:rPr>
          <w:rFonts w:hAnsi="Times New Roman" w:cs="Times New Roman"/>
          <w:color w:val="000000"/>
          <w:sz w:val="24"/>
          <w:szCs w:val="24"/>
        </w:rPr>
        <w:t>статьей 70</w:t>
      </w:r>
      <w:r>
        <w:rPr>
          <w:rFonts w:hAnsi="Times New Roman" w:cs="Times New Roman"/>
          <w:color w:val="000000"/>
          <w:sz w:val="24"/>
          <w:szCs w:val="24"/>
        </w:rPr>
        <w:t xml:space="preserve"> Трудового кодекса Российской Федерации.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Испытание осуществляется без выезда и с выездом на дороги общего пользования.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Испытание водителей проводится на транспортном(ых) средстве(ах) того типа и модели, на том(тех) маршруте(ах) (при их наличии), на котором(ых) он будет в дальнейшем самостоятельно работать.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Испытание водителей проводится под руководством водителя-наставника. Водитель-наставник назначается из водителей, в том числе привлекаемых работодателем: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 совершивших за последний год работы дорожно-транспортных происшествий по своей вине;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имеющих стаж (опыт) работы на соответствующем типе транспортных средств не менее трех лет (при испытании на легковом такси или грузовом автомобиле);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имеющих стаж (опыт) работы на соответствующем типе транспортных средств не менее пяти лет (при испытании на автобусе, трамвае или троллейбусе).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Информация о проведенных испытаниях содержится в листах испытаний.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Лист испытаний содержит следующие сведения: номер листа испытаний;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фамилия, имя и отчество (при наличии) водителя;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сведения о транспортном средстве: тип, марка, модель транспортного средства;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фамилия, имя, отчество (при наличии) водителя-наставника;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дата и время прохождения, испытательный период;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заключение специалиста, ответственного за обеспечение безопасности дорожного движения, прошедшего аттестацию на право заниматься соответствующей деятельностью, о допуске (недопуске) водителя к самостоятельной работе.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Программа проведения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испытания (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стажировки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N п/п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раздела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Время проведения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Издание приказа о назначении ответственного руководителя (специалиста) за проведение испытания (стажировки)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начала проведения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Тип и марка, маршрут, на которых водитель будет в дальнейшем самостоятельно работать.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Ознакомление с маршрутом, местом хранения автомобиля.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Ознакомление с должностными обязанностями, в том числе по охране труда, с действующими в организации локальными нормативными актами, регламентирующими порядок организации работы по охране труда, условиями труда в своем структурном подразделении.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смена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Специфические особенности работы водителя в данном структурном подразделении. Характерные причины несчастных случаев, дорожно-транспортных происшествий. Опасные и вредные производственные факторы, оказывающие воздействие на водителя во время работы. Неблагоприятное и опасное воздействие производственных факторов на организм человека. Средства индивидуальной защиты.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смена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 нормативной, технической и эксплуатационной документации</w:t>
            </w:r>
          </w:p>
        </w:tc>
        <w:tc>
          <w:tcPr>
            <w:tcW w:w="0" w:type="auto"/>
            <w:vMerge w:val="restart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 смены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4.1.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объеме, необходимом для выполнения работ на автомобиле, требования: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1. Правил по охране труда на автомобильном транспорте, утвержденных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приказом Минтруда России от 09.12.2020 № 871н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Постановление Правительства РФ от 23.10.1993 N 1090 "О Правилах дорожного движения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".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3. Правил по охране труда при погрузочно-разгрузочных работах и размещении грузов, утвержденных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приказом Минтруда России от 28.10.2020 № 753н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4. Правил по охране труда при работе с инструментом и приспособлениями, утвержденных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приказом Минтруда России от 27.11.2020 № 835н</w:t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4.2.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Назначение, устройство, принцип действия и работу агрегатов, механизмов и приборов обслуживаемых автомобилей.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Правила дорожного движения и технической эксплуатации автомобилей.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Причины, способы обнаружения и устранения неисправностей, возникших в процессе эксплуатации автомобиля.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Порядок проведения технического обслуживания и правила хранения автомобилей в гаражах и на открытых стоянках.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Правила эксплуатации аккумуляторных батарей и автомобильных шин.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Правила обкатки новых автомобилей и после капитального ремонта.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Правила перевозки скоропортящихся и опасных грузов.</w:t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4.3.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Влияние погодных условий на безопасность вождения автомобиля.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Способы предотвращения дорожно-транспортных происшествий.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Устройство спутниковых систем навигации.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Правила подачи транспорта под посадку и высадку пассажиров. Порядок экстренной эвакуации пассажиров при дорожно-транспортных происшествиях.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Правила заполнения первичных документов по учету работы обслуживаемого автомобиля.</w:t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Требования к организации рабочей зоны и местам подхода. Производственная санитария.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0,5 смены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Требования безопасности, предъявляемые к оборудованию, инструментам, приспособлениям, которые будут применяться во время работы.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0,5 смены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Основные требования по электробезопасности при эксплуатации автомобиля. Инструктаж и присвоение работнику соответствующей группы по электробезопасности.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0,5 смены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Требования безопасности при нахождении и выполнении работ в гараже. Знаки безопасности, предупредительные надписи и плакаты в опасных зонах проведения работ. Правила перемещения в помещениях, коридорах, на лестничных маршах, а также складах и территориях организации. Порядок пользования установленными проходами.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смена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Требования безопасности при выполнении работником своих обязанностей.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0,5 смены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Постановление Правительства РФ «О противопожарном режиме».</w:t>
            </w:r>
          </w:p>
        </w:tc>
        <w:tc>
          <w:tcPr>
            <w:tcW w:w="0" w:type="auto"/>
            <w:vMerge w:val="restart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 смены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10.1.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Первичные средства пожаротушения. Виды средств пожаротушения используемых на объекте. Правила пользования.</w:t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10.2.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Тренировка по эвакуации работников из помещений в случае пожара. Порядок эвакуации. Схема эвакуации. Сигналы оповещения</w:t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Ознакомление с правилами по оказанию первой помощи пострадавшим. Мероприятия по оказанию первой помощи пострадавшим при несчастных случаях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смена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Приобретение необходимых практических навыков в выполнении основных производственных операций, безопасные методы и приемы их выполнения: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 Выполнение организационных и технических мероприятий, обеспечивающих безопасность работ.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 Подготовка рабочего места к началу рабочего дня.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 Проверка состояния рабочего места, средств индивидуальной защиты, первичных средств пожаротушения, аптечки первой помощи, оборудования и инструмента, приспособлений, соответствия их требованиям безопасности.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 Проверка технического состояния автомобиля и прием автомобиля перед выездом на линию.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 Заправка автомобиля топливом, смазочными материалами и охлаждающей жидкостью.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 Подача автомобиля под погрузку и разгрузку грузов и контроль за погрузкой, размещением и креплением груза в кузове автомобиля.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 Управление грузовым автомобилем. Транспортировка грузов.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8. Устранение возникших во время работы на линии мелких неисправностей.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9. Работа с инструментом и приспособлениями.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 Отработка практических навыков на площадке без выезда на дороги общего пользования.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11. Отработка практических навыков с выездом на дороги общего пользования.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 Вождение автомобиля без пассажиров.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 Вождение автомобиля с пассажирами.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 Сдача автомобиля и постановка его на отведенное место по возвращении в автохозяйство.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15. Оформление путевых документов.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 Уборка рабочего места по окончании работы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 смен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Оценка результатов прохождения испытания (стажировки). Запись результатов прохождения испытания (стажировки).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После окончания испытания (стажировки)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19 смен</w:t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09345b00d90d43ea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